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21" w:rsidRDefault="00382CE3" w:rsidP="00A83683">
      <w:pPr>
        <w:tabs>
          <w:tab w:val="left" w:pos="7875"/>
        </w:tabs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446954D0" wp14:editId="17E77A32">
            <wp:simplePos x="0" y="0"/>
            <wp:positionH relativeFrom="column">
              <wp:posOffset>2909570</wp:posOffset>
            </wp:positionH>
            <wp:positionV relativeFrom="paragraph">
              <wp:posOffset>194945</wp:posOffset>
            </wp:positionV>
            <wp:extent cx="394335" cy="525780"/>
            <wp:effectExtent l="0" t="0" r="0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382CE3" w:rsidP="009F1D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AC5C7E" w:rsidRDefault="00A120A8" w:rsidP="009F1DC3">
      <w:pPr>
        <w:jc w:val="center"/>
        <w:rPr>
          <w:b/>
          <w:bCs/>
          <w:sz w:val="28"/>
          <w:szCs w:val="28"/>
        </w:rPr>
      </w:pPr>
      <w:r w:rsidRPr="00AC5C7E">
        <w:rPr>
          <w:b/>
          <w:sz w:val="28"/>
          <w:szCs w:val="28"/>
        </w:rPr>
        <w:t>АДМИНИСТРАЦИЯ</w:t>
      </w:r>
    </w:p>
    <w:p w:rsidR="00A120A8" w:rsidRPr="00AC5C7E" w:rsidRDefault="00AA0B92">
      <w:pPr>
        <w:jc w:val="center"/>
        <w:rPr>
          <w:b/>
          <w:bCs/>
          <w:sz w:val="28"/>
          <w:szCs w:val="28"/>
        </w:rPr>
      </w:pPr>
      <w:r w:rsidRPr="00AC5C7E">
        <w:rPr>
          <w:b/>
          <w:bCs/>
          <w:sz w:val="28"/>
          <w:szCs w:val="28"/>
        </w:rPr>
        <w:t>КАЛАЧЁ</w:t>
      </w:r>
      <w:r w:rsidR="00A120A8" w:rsidRPr="00AC5C7E">
        <w:rPr>
          <w:b/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AC5C7E">
        <w:rPr>
          <w:b/>
          <w:bCs/>
          <w:sz w:val="28"/>
          <w:szCs w:val="28"/>
        </w:rPr>
        <w:t xml:space="preserve">                       ВОЛГОГРАДСКОЙ ОБЛАСТИ</w:t>
      </w:r>
      <w:r w:rsidRPr="00AC5C7E">
        <w:rPr>
          <w:b/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Pr="001D50C6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D50C6" w:rsidRDefault="00D601F7">
      <w:pPr>
        <w:pStyle w:val="4"/>
        <w:rPr>
          <w:szCs w:val="28"/>
        </w:rPr>
      </w:pPr>
      <w:proofErr w:type="gramStart"/>
      <w:r w:rsidRPr="001D50C6">
        <w:rPr>
          <w:szCs w:val="28"/>
        </w:rPr>
        <w:t>П</w:t>
      </w:r>
      <w:proofErr w:type="gramEnd"/>
      <w:r w:rsidRPr="001D50C6">
        <w:rPr>
          <w:szCs w:val="28"/>
        </w:rPr>
        <w:t xml:space="preserve"> О С Т А Н О В Л Е Н И Е</w:t>
      </w:r>
    </w:p>
    <w:p w:rsidR="007D7E91" w:rsidRPr="001D50C6" w:rsidRDefault="007D7E9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A120A8" w:rsidRPr="00083E91" w:rsidRDefault="006860CC" w:rsidP="00F849E1">
      <w:r>
        <w:t>о</w:t>
      </w:r>
      <w:r w:rsidR="005A4412">
        <w:t>т 12.08.</w:t>
      </w:r>
      <w:r w:rsidR="008F3D48">
        <w:t>2020</w:t>
      </w:r>
      <w:r w:rsidR="00AC5C7E">
        <w:t xml:space="preserve"> г.</w:t>
      </w:r>
      <w:r w:rsidR="00AC5C7E">
        <w:tab/>
      </w:r>
      <w:r w:rsidR="00AC5C7E">
        <w:tab/>
      </w:r>
      <w:r w:rsidR="00AC5C7E">
        <w:tab/>
      </w:r>
      <w:r w:rsidR="005975D9">
        <w:tab/>
      </w:r>
      <w:r w:rsidR="005975D9">
        <w:tab/>
      </w:r>
      <w:r w:rsidR="005975D9">
        <w:tab/>
      </w:r>
      <w:r w:rsidR="00A120A8" w:rsidRPr="00083E91">
        <w:t xml:space="preserve"> </w:t>
      </w:r>
      <w:r w:rsidR="008F3D48">
        <w:t xml:space="preserve">                                         </w:t>
      </w:r>
      <w:r w:rsidR="00A120A8" w:rsidRPr="00083E91">
        <w:t>№</w:t>
      </w:r>
      <w:r w:rsidR="005A4412">
        <w:t xml:space="preserve"> 620</w:t>
      </w:r>
    </w:p>
    <w:p w:rsidR="00076E4E" w:rsidRDefault="00076E4E" w:rsidP="00F849E1">
      <w:pPr>
        <w:rPr>
          <w:sz w:val="28"/>
          <w:szCs w:val="28"/>
        </w:rPr>
      </w:pPr>
    </w:p>
    <w:p w:rsidR="00382CE3" w:rsidRPr="001D50C6" w:rsidRDefault="00382CE3" w:rsidP="00F849E1">
      <w:pPr>
        <w:rPr>
          <w:sz w:val="28"/>
          <w:szCs w:val="28"/>
        </w:rPr>
      </w:pPr>
    </w:p>
    <w:p w:rsidR="008F3D48" w:rsidRPr="00382CE3" w:rsidRDefault="008F3D48" w:rsidP="00382C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ПЕРЕЧНЯ ДОЛЖНОСТНЫХ ЛИЦ                   </w:t>
      </w:r>
      <w:r w:rsidR="007856B6">
        <w:rPr>
          <w:b/>
          <w:bCs/>
        </w:rPr>
        <w:t xml:space="preserve">  </w:t>
      </w:r>
      <w:r>
        <w:rPr>
          <w:b/>
          <w:bCs/>
        </w:rPr>
        <w:t>АДМИНИСТРАЦИИ КАЛАЧЕВСКОГО МУНИЦИПАЛЬНОГО РАЙОНА, УПОЛНОМОЧЕННЫХ СОСТАВЛЯТЬ ПРОТОКОЛЫ ОБ АДМИНИСТРАТИВНЫХ ПРАВОНАРУШЕНИЯХ</w:t>
      </w:r>
    </w:p>
    <w:p w:rsidR="00076E4E" w:rsidRDefault="00076E4E" w:rsidP="008F3D48">
      <w:pPr>
        <w:autoSpaceDE w:val="0"/>
        <w:autoSpaceDN w:val="0"/>
        <w:adjustRightInd w:val="0"/>
        <w:jc w:val="both"/>
        <w:outlineLvl w:val="0"/>
      </w:pPr>
    </w:p>
    <w:p w:rsidR="008F3D48" w:rsidRPr="00535F92" w:rsidRDefault="008F3D48" w:rsidP="00535F92">
      <w:pPr>
        <w:autoSpaceDE w:val="0"/>
        <w:autoSpaceDN w:val="0"/>
        <w:adjustRightInd w:val="0"/>
        <w:ind w:firstLine="540"/>
        <w:jc w:val="both"/>
      </w:pPr>
      <w:r w:rsidRPr="00535F92">
        <w:t>В целях реализации законодательства об ад</w:t>
      </w:r>
      <w:r w:rsidR="00535F92">
        <w:t>министративных правонарушениях,                  в</w:t>
      </w:r>
      <w:r w:rsidR="00535F92" w:rsidRPr="00535F92">
        <w:t xml:space="preserve">о исполнение </w:t>
      </w:r>
      <w:hyperlink r:id="rId10" w:history="1">
        <w:r w:rsidR="00535F92" w:rsidRPr="00535F92">
          <w:t>пункта 6 статьи 2.9</w:t>
        </w:r>
      </w:hyperlink>
      <w:r w:rsidR="00535F92" w:rsidRPr="00535F92">
        <w:t xml:space="preserve"> Закона Волгоградской области N 1693-ОД от 11.06.2008 "Кодекс Волгоградской области об административной ответственности"</w:t>
      </w:r>
      <w:r w:rsidR="00535F92">
        <w:t xml:space="preserve">, </w:t>
      </w:r>
      <w:r w:rsidRPr="00535F92">
        <w:t xml:space="preserve">руководствуясь </w:t>
      </w:r>
      <w:hyperlink r:id="rId11" w:history="1">
        <w:r w:rsidRPr="00535F92">
          <w:t>Уставом</w:t>
        </w:r>
      </w:hyperlink>
      <w:r w:rsidRPr="00535F92">
        <w:t xml:space="preserve"> Калачевского муниципального района, постановляю:</w:t>
      </w:r>
    </w:p>
    <w:p w:rsidR="008F3D48" w:rsidRPr="008F3D48" w:rsidRDefault="008F3D48" w:rsidP="008F3D48">
      <w:pPr>
        <w:autoSpaceDE w:val="0"/>
        <w:autoSpaceDN w:val="0"/>
        <w:adjustRightInd w:val="0"/>
        <w:spacing w:before="240"/>
        <w:ind w:firstLine="540"/>
        <w:jc w:val="both"/>
      </w:pPr>
      <w:r w:rsidRPr="008F3D48">
        <w:t xml:space="preserve">1. Утвердить </w:t>
      </w:r>
      <w:hyperlink r:id="rId12" w:history="1">
        <w:r w:rsidR="00076E4E">
          <w:t>П</w:t>
        </w:r>
        <w:r w:rsidRPr="008F3D48">
          <w:t>еречень</w:t>
        </w:r>
      </w:hyperlink>
      <w:r w:rsidRPr="008F3D48">
        <w:t xml:space="preserve"> должност</w:t>
      </w:r>
      <w:r>
        <w:t>ных лиц администрации Калачевского</w:t>
      </w:r>
      <w:r w:rsidRPr="008F3D48">
        <w:t xml:space="preserve"> муниципального района, уполномоченных составлять протоколы об административных правонарушениях,</w:t>
      </w:r>
      <w:r w:rsidR="00076E4E" w:rsidRPr="00076E4E">
        <w:t xml:space="preserve"> </w:t>
      </w:r>
      <w:r w:rsidR="00076E4E" w:rsidRPr="008F3D48">
        <w:t xml:space="preserve">предусмотренных </w:t>
      </w:r>
      <w:r w:rsidR="0031450C">
        <w:t xml:space="preserve">Законом Волгоградской области от 11.06.2008г. № </w:t>
      </w:r>
      <w:r w:rsidR="0031450C" w:rsidRPr="008F3D48">
        <w:t>1693-ОД</w:t>
      </w:r>
      <w:r w:rsidR="0031450C">
        <w:t xml:space="preserve"> «Кодекс </w:t>
      </w:r>
      <w:r w:rsidR="00076E4E" w:rsidRPr="008F3D48">
        <w:t xml:space="preserve">Волгоградской области об административной </w:t>
      </w:r>
      <w:r w:rsidR="0031450C">
        <w:t>ответственности»</w:t>
      </w:r>
      <w:r w:rsidR="00076E4E">
        <w:t xml:space="preserve">, </w:t>
      </w:r>
      <w:r w:rsidRPr="008F3D48">
        <w:t>согласно приложению к настоящему постановлению.</w:t>
      </w:r>
    </w:p>
    <w:p w:rsidR="008F3D48" w:rsidRPr="008F3D48" w:rsidRDefault="00076E4E" w:rsidP="008F3D48">
      <w:pPr>
        <w:autoSpaceDE w:val="0"/>
        <w:autoSpaceDN w:val="0"/>
        <w:adjustRightInd w:val="0"/>
        <w:spacing w:before="240"/>
        <w:ind w:firstLine="540"/>
        <w:jc w:val="both"/>
      </w:pPr>
      <w:r>
        <w:t>2</w:t>
      </w:r>
      <w:r w:rsidR="00D950F2">
        <w:t xml:space="preserve">. </w:t>
      </w:r>
      <w:r>
        <w:t>Считать утратившим силу п</w:t>
      </w:r>
      <w:r w:rsidR="008F3D48" w:rsidRPr="008F3D48">
        <w:t>остан</w:t>
      </w:r>
      <w:r w:rsidR="008F3D48">
        <w:t>овлени</w:t>
      </w:r>
      <w:r>
        <w:t>е</w:t>
      </w:r>
      <w:r w:rsidR="008F3D48">
        <w:t xml:space="preserve"> администрации Калачевского муниципального района от 15.07</w:t>
      </w:r>
      <w:r w:rsidR="008F3D48" w:rsidRPr="008F3D48">
        <w:t>.2015</w:t>
      </w:r>
      <w:r>
        <w:t xml:space="preserve">г. № 701 «Об утверждении Перечня должностных лиц администрации Калачевского муниципального района Волгоградской области, уполномоченных на составление протоколов об административных правонарушениях, предусмотренных Кодексом Волгоградской области об административной ответственности» </w:t>
      </w:r>
      <w:r w:rsidR="007856B6">
        <w:t xml:space="preserve">  </w:t>
      </w:r>
      <w:r>
        <w:t xml:space="preserve">(в редакции постановления администрации Калачевского муниципального района </w:t>
      </w:r>
      <w:r w:rsidR="007856B6">
        <w:t xml:space="preserve">№ 362          </w:t>
      </w:r>
      <w:r w:rsidR="008F3D48">
        <w:t>от 19.05</w:t>
      </w:r>
      <w:r w:rsidR="008F3D48" w:rsidRPr="008F3D48">
        <w:t>.201</w:t>
      </w:r>
      <w:r w:rsidR="007856B6">
        <w:t>6г</w:t>
      </w:r>
      <w:r>
        <w:t>.</w:t>
      </w:r>
      <w:r w:rsidR="007856B6">
        <w:t xml:space="preserve">). </w:t>
      </w:r>
    </w:p>
    <w:p w:rsidR="00076E4E" w:rsidRDefault="00076E4E" w:rsidP="00076E4E">
      <w:pPr>
        <w:autoSpaceDE w:val="0"/>
        <w:autoSpaceDN w:val="0"/>
        <w:adjustRightInd w:val="0"/>
        <w:spacing w:before="240"/>
        <w:ind w:firstLine="540"/>
        <w:jc w:val="both"/>
      </w:pPr>
      <w:r>
        <w:t>3</w:t>
      </w:r>
      <w:r w:rsidR="008F3D48" w:rsidRPr="008F3D48">
        <w:t xml:space="preserve">. Настоящее постановление подлежит </w:t>
      </w:r>
      <w:r>
        <w:t>официальному</w:t>
      </w:r>
      <w:r w:rsidR="008F3D48" w:rsidRPr="008F3D48">
        <w:t xml:space="preserve"> </w:t>
      </w:r>
      <w:r>
        <w:t xml:space="preserve">опубликованию. </w:t>
      </w:r>
    </w:p>
    <w:p w:rsidR="001D50C6" w:rsidRPr="00C53F86" w:rsidRDefault="00076E4E" w:rsidP="00076E4E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4. Контроль </w:t>
      </w:r>
      <w:r w:rsidR="001D50C6" w:rsidRPr="00C53F86">
        <w:t xml:space="preserve">исполнения </w:t>
      </w:r>
      <w:r w:rsidR="00F510BC" w:rsidRPr="00C53F86">
        <w:t>настоящего</w:t>
      </w:r>
      <w:r w:rsidR="001D50C6" w:rsidRPr="00C53F86">
        <w:t xml:space="preserve"> постановления оставляю за собой.</w:t>
      </w: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076E4E" w:rsidRDefault="00076E4E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076E4E" w:rsidRDefault="00076E4E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5456DC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Глав</w:t>
      </w:r>
      <w:r w:rsidR="00624925">
        <w:rPr>
          <w:b/>
          <w:sz w:val="26"/>
          <w:szCs w:val="26"/>
        </w:rPr>
        <w:t>а</w:t>
      </w:r>
      <w:r w:rsidR="005456DC">
        <w:rPr>
          <w:b/>
          <w:sz w:val="26"/>
          <w:szCs w:val="26"/>
        </w:rPr>
        <w:t xml:space="preserve"> </w:t>
      </w:r>
      <w:r w:rsidRPr="003A2674">
        <w:rPr>
          <w:b/>
          <w:sz w:val="26"/>
          <w:szCs w:val="26"/>
        </w:rPr>
        <w:t xml:space="preserve">Калачёвского </w:t>
      </w:r>
    </w:p>
    <w:p w:rsidR="007F042A" w:rsidRPr="003A2674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 xml:space="preserve">муниципального района                                         </w:t>
      </w:r>
      <w:r w:rsidR="005456DC">
        <w:rPr>
          <w:b/>
          <w:sz w:val="26"/>
          <w:szCs w:val="26"/>
        </w:rPr>
        <w:t xml:space="preserve">                      </w:t>
      </w:r>
      <w:r w:rsidR="00083E91" w:rsidRPr="003A2674">
        <w:rPr>
          <w:b/>
          <w:sz w:val="26"/>
          <w:szCs w:val="26"/>
        </w:rPr>
        <w:t xml:space="preserve">  </w:t>
      </w:r>
      <w:r w:rsidR="00541CD6">
        <w:rPr>
          <w:b/>
          <w:sz w:val="26"/>
          <w:szCs w:val="26"/>
        </w:rPr>
        <w:t xml:space="preserve">   </w:t>
      </w:r>
      <w:r w:rsidR="007720C6">
        <w:rPr>
          <w:b/>
          <w:sz w:val="26"/>
          <w:szCs w:val="26"/>
        </w:rPr>
        <w:t>П.Н. Харитоненко</w:t>
      </w:r>
    </w:p>
    <w:p w:rsidR="007F042A" w:rsidRPr="009E3B74" w:rsidRDefault="007F042A" w:rsidP="007F042A">
      <w:pPr>
        <w:pStyle w:val="a4"/>
        <w:jc w:val="both"/>
        <w:rPr>
          <w:b/>
          <w:szCs w:val="28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6E4E" w:rsidRDefault="00076E4E" w:rsidP="009D58F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50F2" w:rsidRDefault="00D950F2" w:rsidP="009D58F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272DA" w:rsidRDefault="00B272DA" w:rsidP="009D58F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272DA" w:rsidRDefault="00B272DA" w:rsidP="009D58F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9D58FB" w:rsidRPr="009D58FB" w:rsidRDefault="008F3D48" w:rsidP="009D58FB">
      <w:pPr>
        <w:autoSpaceDE w:val="0"/>
        <w:autoSpaceDN w:val="0"/>
        <w:adjustRightInd w:val="0"/>
        <w:jc w:val="right"/>
        <w:outlineLvl w:val="0"/>
        <w:rPr>
          <w:bCs/>
        </w:rPr>
      </w:pPr>
      <w:bookmarkStart w:id="0" w:name="_GoBack"/>
      <w:bookmarkEnd w:id="0"/>
      <w:r>
        <w:rPr>
          <w:bCs/>
        </w:rPr>
        <w:lastRenderedPageBreak/>
        <w:t>Приложение</w:t>
      </w:r>
    </w:p>
    <w:p w:rsidR="009D58FB" w:rsidRPr="009D58FB" w:rsidRDefault="009D58FB" w:rsidP="009D58FB">
      <w:pPr>
        <w:autoSpaceDE w:val="0"/>
        <w:autoSpaceDN w:val="0"/>
        <w:adjustRightInd w:val="0"/>
        <w:jc w:val="right"/>
        <w:rPr>
          <w:bCs/>
        </w:rPr>
      </w:pPr>
      <w:r w:rsidRPr="009D58FB">
        <w:rPr>
          <w:bCs/>
        </w:rPr>
        <w:t>к постановлению</w:t>
      </w:r>
    </w:p>
    <w:p w:rsidR="009D58FB" w:rsidRPr="009D58FB" w:rsidRDefault="009D58FB" w:rsidP="009D58FB">
      <w:pPr>
        <w:autoSpaceDE w:val="0"/>
        <w:autoSpaceDN w:val="0"/>
        <w:adjustRightInd w:val="0"/>
        <w:jc w:val="right"/>
        <w:rPr>
          <w:bCs/>
        </w:rPr>
      </w:pPr>
      <w:r w:rsidRPr="009D58FB">
        <w:rPr>
          <w:bCs/>
        </w:rPr>
        <w:t xml:space="preserve">администрации </w:t>
      </w:r>
      <w:r>
        <w:rPr>
          <w:bCs/>
        </w:rPr>
        <w:t>Калачевского</w:t>
      </w:r>
    </w:p>
    <w:p w:rsidR="009D58FB" w:rsidRPr="009D58FB" w:rsidRDefault="009D58FB" w:rsidP="009D58FB">
      <w:pPr>
        <w:autoSpaceDE w:val="0"/>
        <w:autoSpaceDN w:val="0"/>
        <w:adjustRightInd w:val="0"/>
        <w:jc w:val="right"/>
        <w:rPr>
          <w:bCs/>
        </w:rPr>
      </w:pPr>
      <w:r w:rsidRPr="009D58FB">
        <w:rPr>
          <w:bCs/>
        </w:rPr>
        <w:t>муниципального района</w:t>
      </w:r>
    </w:p>
    <w:p w:rsidR="009D58FB" w:rsidRPr="009D58FB" w:rsidRDefault="009D58FB" w:rsidP="009D58FB">
      <w:pPr>
        <w:autoSpaceDE w:val="0"/>
        <w:autoSpaceDN w:val="0"/>
        <w:adjustRightInd w:val="0"/>
        <w:jc w:val="right"/>
        <w:rPr>
          <w:bCs/>
        </w:rPr>
      </w:pPr>
      <w:r w:rsidRPr="009D58FB">
        <w:rPr>
          <w:bCs/>
        </w:rPr>
        <w:t xml:space="preserve">от </w:t>
      </w:r>
      <w:r w:rsidR="005A4412">
        <w:rPr>
          <w:bCs/>
        </w:rPr>
        <w:t>12.08.</w:t>
      </w:r>
      <w:r w:rsidR="008F3D48">
        <w:rPr>
          <w:bCs/>
        </w:rPr>
        <w:t>2020</w:t>
      </w:r>
      <w:r w:rsidR="00382CE3">
        <w:rPr>
          <w:bCs/>
        </w:rPr>
        <w:t>г.</w:t>
      </w:r>
      <w:r w:rsidR="005A4412">
        <w:rPr>
          <w:bCs/>
        </w:rPr>
        <w:t xml:space="preserve"> № 620</w:t>
      </w:r>
    </w:p>
    <w:p w:rsidR="008F3D48" w:rsidRDefault="008F3D48" w:rsidP="008F3D48">
      <w:pPr>
        <w:autoSpaceDE w:val="0"/>
        <w:autoSpaceDN w:val="0"/>
        <w:adjustRightInd w:val="0"/>
        <w:jc w:val="center"/>
        <w:rPr>
          <w:b/>
          <w:bCs/>
        </w:rPr>
      </w:pPr>
    </w:p>
    <w:p w:rsidR="00F038C3" w:rsidRDefault="00F038C3" w:rsidP="008F3D48">
      <w:pPr>
        <w:autoSpaceDE w:val="0"/>
        <w:autoSpaceDN w:val="0"/>
        <w:adjustRightInd w:val="0"/>
        <w:jc w:val="center"/>
        <w:rPr>
          <w:b/>
          <w:bCs/>
        </w:rPr>
      </w:pPr>
    </w:p>
    <w:p w:rsidR="00A83683" w:rsidRDefault="008F3D48" w:rsidP="00A836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  <w:r w:rsidR="00A83683">
        <w:rPr>
          <w:b/>
          <w:bCs/>
        </w:rPr>
        <w:t xml:space="preserve"> </w:t>
      </w:r>
      <w:r>
        <w:rPr>
          <w:b/>
          <w:bCs/>
        </w:rPr>
        <w:t xml:space="preserve">ДОЛЖНОСТНЫХ ЛИЦ </w:t>
      </w:r>
    </w:p>
    <w:p w:rsidR="008F3D48" w:rsidRDefault="008F3D48" w:rsidP="00A836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КАЛАЧЕВСКОГО МУНИЦИПАЛЬНОГО РАЙОНА, УПОЛНОМОЧЕННЫХ СОСТАВЛЯТЬ ПРОТОКОЛЫ ОБ АДМИНИСТРАТИВНЫХ ПРАВОНАРУШЕНИЯХ, ПРЕДУСМОТРЕННЫХ ЗАКОНОМ ВОЛГОГРАДСКОЙ ОБЛАСТИ ОТ 11.06.2008г.</w:t>
      </w:r>
      <w:r w:rsidR="00A83683">
        <w:rPr>
          <w:b/>
          <w:bCs/>
        </w:rPr>
        <w:t xml:space="preserve"> </w:t>
      </w:r>
      <w:r>
        <w:rPr>
          <w:b/>
          <w:bCs/>
        </w:rPr>
        <w:t xml:space="preserve">№ 1693-ОД "КОДЕКС ВОЛГОГРАДСКОЙ ОБЛАСТИ </w:t>
      </w:r>
      <w:r w:rsidR="00A83683">
        <w:rPr>
          <w:b/>
          <w:bCs/>
        </w:rPr>
        <w:t xml:space="preserve">          </w:t>
      </w:r>
      <w:r>
        <w:rPr>
          <w:b/>
          <w:bCs/>
        </w:rPr>
        <w:t>ОБ АДМИНИСТРАТИВНОЙ ОТВЕТСТВЕННОСТИ"</w:t>
      </w:r>
    </w:p>
    <w:p w:rsidR="005F3FEA" w:rsidRDefault="005F3FEA" w:rsidP="008F3D48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5103"/>
        <w:gridCol w:w="2551"/>
      </w:tblGrid>
      <w:tr w:rsidR="008F3D48" w:rsidTr="00BE46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Default="00BE46B6" w:rsidP="00A83683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Default="008F3D48" w:rsidP="00A83683">
            <w:pPr>
              <w:autoSpaceDE w:val="0"/>
              <w:autoSpaceDN w:val="0"/>
              <w:adjustRightInd w:val="0"/>
              <w:jc w:val="center"/>
            </w:pPr>
            <w:r>
              <w:t>Структурное подразделение</w:t>
            </w:r>
            <w:r w:rsidR="00A8045C">
              <w:t xml:space="preserve"> администрации Калачевского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Pr="007D0D6D" w:rsidRDefault="00A8045C" w:rsidP="00535F92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Административное правонарушение, предусмотренное </w:t>
            </w:r>
            <w:hyperlink r:id="rId13" w:history="1">
              <w:r w:rsidRPr="00A8045C">
                <w:t>Кодексом</w:t>
              </w:r>
            </w:hyperlink>
            <w:r w:rsidRPr="00A8045C">
              <w:t xml:space="preserve"> </w:t>
            </w:r>
            <w:r>
              <w:t>Волгоградской области об административной ответственности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Pr="007D0D6D" w:rsidRDefault="00A8045C" w:rsidP="00A83683">
            <w:pPr>
              <w:autoSpaceDE w:val="0"/>
              <w:autoSpaceDN w:val="0"/>
              <w:adjustRightInd w:val="0"/>
              <w:jc w:val="center"/>
            </w:pPr>
            <w:r>
              <w:t>Должностное лицо, уполномоченное составлять протокол  об административном правонарушении</w:t>
            </w:r>
          </w:p>
        </w:tc>
      </w:tr>
      <w:tr w:rsidR="008F3D48" w:rsidTr="00BE46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Default="008F3D48" w:rsidP="00A8368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Default="008F3D48" w:rsidP="00A83683">
            <w:pPr>
              <w:autoSpaceDE w:val="0"/>
              <w:autoSpaceDN w:val="0"/>
              <w:adjustRightInd w:val="0"/>
              <w:jc w:val="center"/>
            </w:pPr>
            <w:r>
              <w:t>Отдел по сель</w:t>
            </w:r>
            <w:r w:rsidR="007D0D6D">
              <w:t>скому хозяйству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9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AC5309" w:rsidRPr="00385F91">
              <w:rPr>
                <w:b/>
                <w:bCs/>
                <w:u w:val="single"/>
              </w:rPr>
              <w:t>6.5.</w:t>
            </w:r>
            <w:r w:rsidR="00AC5309">
              <w:rPr>
                <w:b/>
                <w:bCs/>
              </w:rPr>
              <w:t xml:space="preserve"> </w:t>
            </w:r>
            <w:r w:rsidR="00AC5309" w:rsidRPr="00AC5309">
              <w:rPr>
                <w:bCs/>
              </w:rPr>
              <w:t>Нарушение правил содержания сельскохозяйственных животных</w:t>
            </w:r>
          </w:p>
          <w:p w:rsidR="00E82E29" w:rsidRPr="00535F92" w:rsidRDefault="00C34082" w:rsidP="00535F92">
            <w:pPr>
              <w:autoSpaceDE w:val="0"/>
              <w:autoSpaceDN w:val="0"/>
              <w:adjustRightInd w:val="0"/>
            </w:pPr>
            <w:hyperlink r:id="rId14" w:history="1">
              <w:r w:rsidR="00E82E29" w:rsidRPr="00535F92">
                <w:rPr>
                  <w:b/>
                  <w:u w:val="single"/>
                </w:rPr>
                <w:t>Статья 7.2</w:t>
              </w:r>
            </w:hyperlink>
            <w:r w:rsidR="00E82E29" w:rsidRPr="00535F92">
              <w:rPr>
                <w:b/>
                <w:u w:val="single"/>
              </w:rPr>
              <w:t>.</w:t>
            </w:r>
            <w:r w:rsidR="00E82E29">
              <w:t xml:space="preserve"> Нарушение установленного режима использования земель</w:t>
            </w:r>
          </w:p>
          <w:p w:rsidR="008F3D48" w:rsidRPr="00A83683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AC5309" w:rsidRPr="00385F91">
              <w:rPr>
                <w:b/>
                <w:bCs/>
                <w:u w:val="single"/>
              </w:rPr>
              <w:t>7.5.</w:t>
            </w:r>
            <w:r w:rsidR="00AC5309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Выпас (прогон) </w:t>
            </w:r>
            <w:r w:rsidR="00AC5309" w:rsidRPr="00AC5309">
              <w:rPr>
                <w:bCs/>
              </w:rPr>
              <w:t xml:space="preserve">сельскохозяйственных животных </w:t>
            </w:r>
            <w:r>
              <w:rPr>
                <w:bCs/>
              </w:rPr>
              <w:t xml:space="preserve">и птицы      вне мест, установленных </w:t>
            </w:r>
            <w:r w:rsidR="00AC5309" w:rsidRPr="00AC5309">
              <w:rPr>
                <w:bCs/>
              </w:rPr>
              <w:t xml:space="preserve">в соответствии </w:t>
            </w:r>
            <w:r>
              <w:rPr>
                <w:bCs/>
              </w:rPr>
              <w:t xml:space="preserve">           </w:t>
            </w:r>
            <w:r w:rsidR="00AC5309" w:rsidRPr="00AC5309">
              <w:rPr>
                <w:bCs/>
              </w:rPr>
              <w:t>с законодательством Волгоградской области</w:t>
            </w:r>
            <w:r>
              <w:rPr>
                <w:bCs/>
              </w:rPr>
              <w:t xml:space="preserve">      </w:t>
            </w:r>
            <w:r>
              <w:t xml:space="preserve">(в части выпаса (прогона) </w:t>
            </w:r>
            <w:r w:rsidR="00AC5309">
              <w:t>сельскохозяйственных животных</w:t>
            </w:r>
            <w:r>
              <w:t xml:space="preserve"> </w:t>
            </w:r>
            <w:r w:rsidR="00AC5309">
              <w:t xml:space="preserve">и </w:t>
            </w:r>
            <w:r>
              <w:t xml:space="preserve">(или) птицы на </w:t>
            </w:r>
            <w:r w:rsidR="00AC5309">
              <w:t>земельных участк</w:t>
            </w:r>
            <w:r w:rsidR="00A83683">
              <w:t xml:space="preserve">ах, находящихся </w:t>
            </w:r>
            <w:r>
              <w:t xml:space="preserve">                 </w:t>
            </w:r>
            <w:r w:rsidR="00A83683">
              <w:t xml:space="preserve">в муниципальной </w:t>
            </w:r>
            <w:r w:rsidR="00AC5309">
              <w:t>собственности муниципальных образований Во</w:t>
            </w:r>
            <w:r w:rsidR="00A83683">
              <w:t xml:space="preserve">лгоградской области, а также на </w:t>
            </w:r>
            <w:proofErr w:type="gramStart"/>
            <w:r w:rsidR="00AC5309">
              <w:t>находящихся</w:t>
            </w:r>
            <w:proofErr w:type="gramEnd"/>
            <w:r w:rsidR="00AC5309">
              <w:t xml:space="preserve"> на территории Волгоградской области земельных участках, государственная собственность на которые </w:t>
            </w:r>
            <w:r w:rsidR="00A83683">
              <w:t xml:space="preserve">     </w:t>
            </w:r>
            <w:r w:rsidR="00AC5309">
              <w:t xml:space="preserve">не разграничена, вне мест, установленных </w:t>
            </w:r>
            <w:r>
              <w:t xml:space="preserve">    </w:t>
            </w:r>
            <w:r w:rsidR="00AC5309">
              <w:t>для этих целей орг</w:t>
            </w:r>
            <w:r>
              <w:t xml:space="preserve">анами местного самоуправления в </w:t>
            </w:r>
            <w:r w:rsidR="00AC5309">
              <w:t xml:space="preserve">соответствии </w:t>
            </w:r>
            <w:r>
              <w:t xml:space="preserve">                           </w:t>
            </w:r>
            <w:r w:rsidR="00AC5309">
              <w:t>с законодательством Волгоградской области)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Pr="007D0D6D" w:rsidRDefault="008F3D48" w:rsidP="00A83683">
            <w:pPr>
              <w:autoSpaceDE w:val="0"/>
              <w:autoSpaceDN w:val="0"/>
              <w:adjustRightInd w:val="0"/>
              <w:jc w:val="center"/>
            </w:pPr>
            <w:r w:rsidRPr="007D0D6D">
              <w:t>Начальник отдела,</w:t>
            </w:r>
            <w:r w:rsidR="007D0D6D">
              <w:t xml:space="preserve"> консультант,</w:t>
            </w:r>
          </w:p>
          <w:p w:rsidR="008F3D48" w:rsidRPr="007D0D6D" w:rsidRDefault="008F3D48" w:rsidP="00A83683">
            <w:pPr>
              <w:autoSpaceDE w:val="0"/>
              <w:autoSpaceDN w:val="0"/>
              <w:adjustRightInd w:val="0"/>
              <w:jc w:val="center"/>
            </w:pPr>
            <w:r w:rsidRPr="007D0D6D">
              <w:t>главный специалист</w:t>
            </w:r>
          </w:p>
        </w:tc>
      </w:tr>
      <w:tr w:rsidR="008F3D48" w:rsidTr="00BE46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Default="008F3D48" w:rsidP="00A8368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Default="00B4343A" w:rsidP="00A83683">
            <w:pPr>
              <w:autoSpaceDE w:val="0"/>
              <w:autoSpaceDN w:val="0"/>
              <w:adjustRightInd w:val="0"/>
              <w:jc w:val="center"/>
            </w:pPr>
            <w:r>
              <w:t>Отдел экономики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9" w:rsidRDefault="00535F92" w:rsidP="00535F92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8.1.</w:t>
            </w:r>
            <w:r w:rsidR="008B5799">
              <w:rPr>
                <w:b/>
                <w:bCs/>
              </w:rPr>
              <w:t xml:space="preserve"> </w:t>
            </w:r>
            <w:r w:rsidR="008B5799" w:rsidRPr="008B5799">
              <w:rPr>
                <w:bCs/>
              </w:rPr>
              <w:t xml:space="preserve">Установка и (или) эксплуатация нестационарных объектов торговли, </w:t>
            </w:r>
            <w:r w:rsidR="00A83683">
              <w:rPr>
                <w:bCs/>
              </w:rPr>
              <w:t xml:space="preserve">общественного питания, бытового </w:t>
            </w:r>
            <w:r w:rsidR="008B5799" w:rsidRPr="008B5799">
              <w:rPr>
                <w:bCs/>
              </w:rPr>
              <w:t xml:space="preserve">обслуживания, киосков, павильонов </w:t>
            </w:r>
            <w:r w:rsidR="00A83683">
              <w:rPr>
                <w:bCs/>
              </w:rPr>
              <w:t xml:space="preserve">                    </w:t>
            </w:r>
            <w:r w:rsidR="008B5799" w:rsidRPr="008B5799">
              <w:rPr>
                <w:bCs/>
              </w:rPr>
              <w:t>с нарушением установленного порядка</w:t>
            </w:r>
          </w:p>
          <w:p w:rsidR="008B5799" w:rsidRPr="008B5799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8.2.</w:t>
            </w:r>
            <w:r w:rsidR="008B5799">
              <w:rPr>
                <w:b/>
                <w:bCs/>
              </w:rPr>
              <w:t xml:space="preserve"> </w:t>
            </w:r>
            <w:r w:rsidR="008B5799" w:rsidRPr="008B5799">
              <w:rPr>
                <w:bCs/>
              </w:rPr>
              <w:t>Нар</w:t>
            </w:r>
            <w:r w:rsidR="00A83683">
              <w:rPr>
                <w:bCs/>
              </w:rPr>
              <w:t xml:space="preserve">ушение установленных требований </w:t>
            </w:r>
            <w:r w:rsidR="008B5799" w:rsidRPr="008B5799">
              <w:rPr>
                <w:bCs/>
              </w:rPr>
              <w:t>к организации и деятельности розничных рынков</w:t>
            </w:r>
          </w:p>
          <w:p w:rsidR="008B5799" w:rsidRPr="008B5799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8.2.1.</w:t>
            </w:r>
            <w:r w:rsidR="008B5799">
              <w:rPr>
                <w:b/>
                <w:bCs/>
              </w:rPr>
              <w:t xml:space="preserve"> </w:t>
            </w:r>
            <w:r w:rsidR="008B5799" w:rsidRPr="008B5799">
              <w:rPr>
                <w:bCs/>
              </w:rPr>
              <w:t>Нарушение установленного порядка организации деятельности ярмарок</w:t>
            </w:r>
          </w:p>
          <w:p w:rsidR="00535F92" w:rsidRPr="008B5799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8.3.</w:t>
            </w:r>
            <w:r w:rsidR="008B5799">
              <w:rPr>
                <w:b/>
                <w:bCs/>
              </w:rPr>
              <w:t xml:space="preserve"> </w:t>
            </w:r>
            <w:r w:rsidR="008B5799" w:rsidRPr="008B5799">
              <w:rPr>
                <w:bCs/>
              </w:rPr>
              <w:t xml:space="preserve">Осуществление торговли, организация общественного питания, предоставление бытовых </w:t>
            </w:r>
            <w:r>
              <w:rPr>
                <w:bCs/>
              </w:rPr>
              <w:t>услуг вне специально отведенных для этого мест</w:t>
            </w:r>
          </w:p>
          <w:p w:rsidR="008F3D48" w:rsidRPr="008B5799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lastRenderedPageBreak/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14.14.</w:t>
            </w:r>
            <w:r w:rsidR="008B5799">
              <w:rPr>
                <w:b/>
                <w:bCs/>
              </w:rPr>
              <w:t xml:space="preserve"> </w:t>
            </w:r>
            <w:r w:rsidR="008B5799" w:rsidRPr="008B5799">
              <w:rPr>
                <w:bCs/>
              </w:rPr>
              <w:t>Нарушение дополнительных ограничений розничной продажи алкогольной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Pr="007D0D6D" w:rsidRDefault="00A83683" w:rsidP="00A836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lastRenderedPageBreak/>
              <w:t>Зам</w:t>
            </w:r>
            <w:proofErr w:type="gramStart"/>
            <w:r>
              <w:t>.</w:t>
            </w:r>
            <w:r w:rsidR="008F3D48" w:rsidRPr="007D0D6D">
              <w:t>н</w:t>
            </w:r>
            <w:proofErr w:type="gramEnd"/>
            <w:r w:rsidR="008F3D48" w:rsidRPr="007D0D6D">
              <w:t>ачальника</w:t>
            </w:r>
            <w:proofErr w:type="spellEnd"/>
            <w:r w:rsidR="008F3D48" w:rsidRPr="007D0D6D">
              <w:t xml:space="preserve"> отдела</w:t>
            </w:r>
            <w:r w:rsidR="007D0D6D" w:rsidRPr="007D0D6D">
              <w:t>, консультант</w:t>
            </w:r>
          </w:p>
        </w:tc>
      </w:tr>
      <w:tr w:rsidR="008F3D48" w:rsidTr="00BE46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Default="008F3D48" w:rsidP="00A8368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3" w:rsidRDefault="008F3D48" w:rsidP="00A83683">
            <w:pPr>
              <w:autoSpaceDE w:val="0"/>
              <w:autoSpaceDN w:val="0"/>
              <w:adjustRightInd w:val="0"/>
              <w:jc w:val="center"/>
            </w:pPr>
            <w:r>
              <w:t xml:space="preserve">Отдел </w:t>
            </w:r>
          </w:p>
          <w:p w:rsidR="008F3D48" w:rsidRDefault="008F3D48" w:rsidP="00A83683">
            <w:pPr>
              <w:autoSpaceDE w:val="0"/>
              <w:autoSpaceDN w:val="0"/>
              <w:adjustRightInd w:val="0"/>
              <w:jc w:val="center"/>
            </w:pPr>
            <w:r>
              <w:t>по управлению муниципальн</w:t>
            </w:r>
            <w:r w:rsidR="000A2685">
              <w:t xml:space="preserve">ым имуществом </w:t>
            </w:r>
            <w:r w:rsidR="007D0D6D">
              <w:t>и земельными ресурсами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5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0A2685" w:rsidRPr="00385F91">
              <w:rPr>
                <w:b/>
                <w:bCs/>
                <w:u w:val="single"/>
              </w:rPr>
              <w:t>5.6.</w:t>
            </w:r>
            <w:r w:rsidR="000A2685">
              <w:rPr>
                <w:b/>
                <w:bCs/>
              </w:rPr>
              <w:t xml:space="preserve"> </w:t>
            </w:r>
            <w:r w:rsidR="000A2685" w:rsidRPr="000A2685">
              <w:rPr>
                <w:bCs/>
              </w:rPr>
              <w:t>Нарушение порядка распоряжения объектом, находящимся в собственности муниципального образования Волгоградской области</w:t>
            </w:r>
          </w:p>
          <w:p w:rsidR="000A2685" w:rsidRDefault="00535F92" w:rsidP="00535F92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0A2685" w:rsidRPr="00385F91">
              <w:rPr>
                <w:b/>
                <w:bCs/>
                <w:u w:val="single"/>
              </w:rPr>
              <w:t>5.7.</w:t>
            </w:r>
            <w:r w:rsidR="000A2685">
              <w:rPr>
                <w:b/>
                <w:bCs/>
              </w:rPr>
              <w:t xml:space="preserve"> </w:t>
            </w:r>
            <w:r w:rsidR="000A2685" w:rsidRPr="000A2685">
              <w:rPr>
                <w:bCs/>
              </w:rPr>
              <w:t>Непредставление отчетности</w:t>
            </w:r>
            <w:r>
              <w:rPr>
                <w:bCs/>
              </w:rPr>
              <w:t xml:space="preserve">          </w:t>
            </w:r>
            <w:r w:rsidR="000A2685" w:rsidRPr="000A2685">
              <w:rPr>
                <w:bCs/>
              </w:rPr>
              <w:t xml:space="preserve"> и документов в уполномоченный орган </w:t>
            </w:r>
            <w:r>
              <w:rPr>
                <w:bCs/>
              </w:rPr>
              <w:t xml:space="preserve">           </w:t>
            </w:r>
            <w:r w:rsidR="000A2685" w:rsidRPr="000A2685">
              <w:rPr>
                <w:bCs/>
              </w:rPr>
              <w:t>по управлению муниципальным имуществом</w:t>
            </w:r>
          </w:p>
          <w:p w:rsidR="000A2685" w:rsidRPr="000A2685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0A2685" w:rsidRPr="00385F91">
              <w:rPr>
                <w:b/>
                <w:bCs/>
                <w:u w:val="single"/>
              </w:rPr>
              <w:t>5.8.</w:t>
            </w:r>
            <w:r w:rsidR="000A2685">
              <w:rPr>
                <w:b/>
                <w:bCs/>
              </w:rPr>
              <w:t xml:space="preserve"> </w:t>
            </w:r>
            <w:r w:rsidR="000A2685" w:rsidRPr="000A2685">
              <w:rPr>
                <w:bCs/>
              </w:rPr>
              <w:t xml:space="preserve">Нарушение порядка распоряжения объектом нежилого фонда, находящимся </w:t>
            </w:r>
            <w:r w:rsidR="000A2685">
              <w:rPr>
                <w:bCs/>
              </w:rPr>
              <w:t xml:space="preserve">       </w:t>
            </w:r>
            <w:r w:rsidR="00A83683">
              <w:rPr>
                <w:bCs/>
              </w:rPr>
              <w:t xml:space="preserve">    </w:t>
            </w:r>
            <w:r w:rsidR="000A2685" w:rsidRPr="000A2685">
              <w:rPr>
                <w:bCs/>
              </w:rPr>
              <w:t xml:space="preserve">в муниципальной собственности, </w:t>
            </w:r>
            <w:r w:rsidR="00A83683">
              <w:rPr>
                <w:bCs/>
              </w:rPr>
              <w:t xml:space="preserve">                       </w:t>
            </w:r>
            <w:r w:rsidR="000A2685" w:rsidRPr="000A2685">
              <w:rPr>
                <w:bCs/>
              </w:rPr>
              <w:t>и использования указанного объекта</w:t>
            </w:r>
          </w:p>
          <w:p w:rsidR="000A2685" w:rsidRPr="000A2685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0A2685" w:rsidRPr="00385F91">
              <w:rPr>
                <w:b/>
                <w:bCs/>
                <w:u w:val="single"/>
              </w:rPr>
              <w:t>5.9.</w:t>
            </w:r>
            <w:r w:rsidR="000A2685">
              <w:rPr>
                <w:b/>
                <w:bCs/>
              </w:rPr>
              <w:t xml:space="preserve"> </w:t>
            </w:r>
            <w:r w:rsidR="000A2685" w:rsidRPr="000A2685">
              <w:rPr>
                <w:bCs/>
              </w:rPr>
              <w:t xml:space="preserve">Самовольное занятие объекта нежилого фонда, находящегося </w:t>
            </w:r>
            <w:r>
              <w:rPr>
                <w:bCs/>
              </w:rPr>
              <w:t xml:space="preserve">                           </w:t>
            </w:r>
            <w:r w:rsidR="000A2685" w:rsidRPr="000A2685">
              <w:rPr>
                <w:bCs/>
              </w:rPr>
              <w:t>в муниципальной собственности</w:t>
            </w:r>
          </w:p>
          <w:p w:rsidR="000A2685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0A2685" w:rsidRPr="00385F91">
              <w:rPr>
                <w:b/>
                <w:bCs/>
                <w:u w:val="single"/>
              </w:rPr>
              <w:t>5.10.</w:t>
            </w:r>
            <w:r w:rsidR="000A2685">
              <w:rPr>
                <w:b/>
                <w:bCs/>
              </w:rPr>
              <w:t xml:space="preserve"> </w:t>
            </w:r>
            <w:r w:rsidR="000A2685" w:rsidRPr="000A2685">
              <w:rPr>
                <w:bCs/>
              </w:rPr>
              <w:t>Переустройство, перепланировка, переоборудование, реконструкция объекта</w:t>
            </w:r>
            <w:r w:rsidR="00A83683">
              <w:rPr>
                <w:bCs/>
              </w:rPr>
              <w:t xml:space="preserve"> нежилого фонда, находящегося                            в муниципальной собственности, </w:t>
            </w:r>
            <w:r w:rsidR="000A2685" w:rsidRPr="000A2685">
              <w:rPr>
                <w:bCs/>
              </w:rPr>
              <w:t>с нарушением порядка согласования переустройства, перепланировки, переоборудования, реконструкции объекта нежилого фонда</w:t>
            </w:r>
          </w:p>
          <w:p w:rsidR="000A2685" w:rsidRPr="000A2685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0A2685" w:rsidRPr="00385F91">
              <w:rPr>
                <w:b/>
                <w:bCs/>
                <w:u w:val="single"/>
              </w:rPr>
              <w:t>7.1.</w:t>
            </w:r>
            <w:r w:rsidR="000A2685">
              <w:rPr>
                <w:b/>
                <w:bCs/>
              </w:rPr>
              <w:t xml:space="preserve"> </w:t>
            </w:r>
            <w:r w:rsidR="000A2685" w:rsidRPr="000A2685">
              <w:rPr>
                <w:bCs/>
              </w:rPr>
              <w:t xml:space="preserve">Нарушение </w:t>
            </w:r>
            <w:r w:rsidR="00A83683">
              <w:rPr>
                <w:bCs/>
              </w:rPr>
              <w:t>п</w:t>
            </w:r>
            <w:r>
              <w:rPr>
                <w:bCs/>
              </w:rPr>
              <w:t xml:space="preserve">равил землепользования </w:t>
            </w:r>
            <w:r w:rsidR="000A2685" w:rsidRPr="000A2685">
              <w:rPr>
                <w:bCs/>
              </w:rPr>
              <w:t>и застройки городских округов, городских и сельских поселений</w:t>
            </w:r>
          </w:p>
          <w:p w:rsidR="000A2685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0A2685" w:rsidRPr="00385F91">
              <w:rPr>
                <w:b/>
                <w:bCs/>
                <w:u w:val="single"/>
              </w:rPr>
              <w:t>7.2.</w:t>
            </w:r>
            <w:r w:rsidR="000A2685">
              <w:rPr>
                <w:b/>
                <w:bCs/>
              </w:rPr>
              <w:t xml:space="preserve"> </w:t>
            </w:r>
            <w:r w:rsidR="000A2685" w:rsidRPr="000A2685">
              <w:rPr>
                <w:bCs/>
              </w:rPr>
              <w:t>Нарушение установленного режима использования земель</w:t>
            </w:r>
          </w:p>
          <w:p w:rsidR="000A2685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0A2685" w:rsidRPr="00385F91">
              <w:rPr>
                <w:b/>
                <w:bCs/>
                <w:u w:val="single"/>
              </w:rPr>
              <w:t>7.3.</w:t>
            </w:r>
            <w:r w:rsidR="000A2685">
              <w:rPr>
                <w:b/>
                <w:bCs/>
              </w:rPr>
              <w:t xml:space="preserve"> </w:t>
            </w:r>
            <w:r w:rsidR="000A2685" w:rsidRPr="000A2685">
              <w:rPr>
                <w:bCs/>
              </w:rPr>
              <w:t>Нарушение ограничений (обременений) пользования земельным участком и публичных сервитутов</w:t>
            </w:r>
          </w:p>
          <w:p w:rsidR="000A2685" w:rsidRPr="008B5799" w:rsidRDefault="00535F92" w:rsidP="00535F92">
            <w:pPr>
              <w:autoSpaceDE w:val="0"/>
              <w:autoSpaceDN w:val="0"/>
              <w:adjustRightInd w:val="0"/>
            </w:pPr>
            <w:r>
              <w:rPr>
                <w:b/>
                <w:bCs/>
                <w:u w:val="single"/>
              </w:rPr>
              <w:t xml:space="preserve">Статья </w:t>
            </w:r>
            <w:r w:rsidR="000A2685" w:rsidRPr="00385F91">
              <w:rPr>
                <w:b/>
                <w:bCs/>
                <w:u w:val="single"/>
              </w:rPr>
              <w:t>7.5.</w:t>
            </w:r>
            <w:r w:rsidR="000A2685">
              <w:rPr>
                <w:b/>
                <w:bCs/>
              </w:rPr>
              <w:t xml:space="preserve"> </w:t>
            </w:r>
            <w:r w:rsidR="000A2685" w:rsidRPr="000A2685">
              <w:rPr>
                <w:bCs/>
              </w:rPr>
              <w:t xml:space="preserve">Выпас (прогон) сельскохозяйственных животных и птицы </w:t>
            </w:r>
            <w:r>
              <w:rPr>
                <w:bCs/>
              </w:rPr>
              <w:t xml:space="preserve">     вне мест, установленных </w:t>
            </w:r>
            <w:r w:rsidR="000A2685" w:rsidRPr="000A2685">
              <w:rPr>
                <w:bCs/>
              </w:rPr>
              <w:t xml:space="preserve">в соответствии </w:t>
            </w:r>
            <w:r>
              <w:rPr>
                <w:bCs/>
              </w:rPr>
              <w:t xml:space="preserve">           </w:t>
            </w:r>
            <w:r w:rsidR="000A2685" w:rsidRPr="000A2685">
              <w:rPr>
                <w:bCs/>
              </w:rPr>
              <w:t>с законодательством Волгоградской области</w:t>
            </w:r>
            <w:r w:rsidR="000A2685">
              <w:t xml:space="preserve"> </w:t>
            </w:r>
            <w:r>
              <w:t xml:space="preserve">    </w:t>
            </w:r>
            <w:r w:rsidR="000A2685">
              <w:t xml:space="preserve">(в части выпаса (прогона) сельскохозяйственных животных </w:t>
            </w:r>
            <w:r w:rsidR="00A83683">
              <w:t xml:space="preserve"> </w:t>
            </w:r>
            <w:r w:rsidR="000A2685">
              <w:t xml:space="preserve">и (или) птицы на земельных участках, находящихся </w:t>
            </w:r>
            <w:r>
              <w:t xml:space="preserve">     </w:t>
            </w:r>
            <w:r w:rsidR="000A2685">
              <w:t xml:space="preserve">в муниципальной собственности муниципальных образований Волгоградской области, а также на </w:t>
            </w:r>
            <w:proofErr w:type="gramStart"/>
            <w:r w:rsidR="000A2685">
              <w:t>находящихся</w:t>
            </w:r>
            <w:proofErr w:type="gramEnd"/>
            <w:r w:rsidR="000A2685">
              <w:t xml:space="preserve"> на территории Волгоградской области земельных участках, государственная собственность на которые </w:t>
            </w:r>
            <w:r w:rsidR="00A83683">
              <w:t xml:space="preserve">     </w:t>
            </w:r>
            <w:r w:rsidR="000A2685">
              <w:t>не разграничена, вне мест, установленных для этих целей органами местного самоуправления в соответствии с законодат</w:t>
            </w:r>
            <w:r w:rsidR="00A83683">
              <w:t>ельством Волгоградской области)</w:t>
            </w:r>
          </w:p>
          <w:p w:rsidR="000A2685" w:rsidRPr="000A2685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0A2685" w:rsidRPr="00385F91">
              <w:rPr>
                <w:b/>
                <w:bCs/>
                <w:u w:val="single"/>
              </w:rPr>
              <w:t>8.1.</w:t>
            </w:r>
            <w:r w:rsidR="000A2685">
              <w:rPr>
                <w:b/>
                <w:bCs/>
              </w:rPr>
              <w:t xml:space="preserve"> </w:t>
            </w:r>
            <w:r w:rsidR="000A2685" w:rsidRPr="000A2685">
              <w:rPr>
                <w:bCs/>
              </w:rPr>
              <w:t xml:space="preserve">Установка и (или) эксплуатация нестационарных объектов торговли, общественного питания, бытового обслуживания, киосков, павильонов </w:t>
            </w:r>
            <w:r w:rsidR="00A83683">
              <w:rPr>
                <w:bCs/>
              </w:rPr>
              <w:t xml:space="preserve">                   с </w:t>
            </w:r>
            <w:r w:rsidR="000A2685" w:rsidRPr="000A2685">
              <w:rPr>
                <w:bCs/>
              </w:rPr>
              <w:t>нарушением установленного порядка</w:t>
            </w:r>
          </w:p>
          <w:p w:rsidR="008F3D48" w:rsidRPr="008B5799" w:rsidRDefault="00535F92" w:rsidP="00535F92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0A2685" w:rsidRPr="00385F91">
              <w:rPr>
                <w:b/>
                <w:bCs/>
                <w:u w:val="single"/>
              </w:rPr>
              <w:t>9.1.</w:t>
            </w:r>
            <w:r w:rsidR="000A2685">
              <w:rPr>
                <w:b/>
                <w:bCs/>
              </w:rPr>
              <w:t xml:space="preserve"> </w:t>
            </w:r>
            <w:r w:rsidR="000A2685" w:rsidRPr="000A2685">
              <w:rPr>
                <w:bCs/>
              </w:rPr>
              <w:t>Нарушение правил пользования зданиями, сооружениями и помещениями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Pr="007D0D6D" w:rsidRDefault="008F3D48" w:rsidP="00A83683">
            <w:pPr>
              <w:autoSpaceDE w:val="0"/>
              <w:autoSpaceDN w:val="0"/>
              <w:adjustRightInd w:val="0"/>
              <w:jc w:val="center"/>
            </w:pPr>
            <w:r w:rsidRPr="007D0D6D">
              <w:t>Начальник отдела,</w:t>
            </w:r>
          </w:p>
          <w:p w:rsidR="008F3D48" w:rsidRPr="007D0D6D" w:rsidRDefault="00A83683" w:rsidP="00A836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зам</w:t>
            </w:r>
            <w:proofErr w:type="gramStart"/>
            <w:r>
              <w:t>.</w:t>
            </w:r>
            <w:r w:rsidR="008F3D48" w:rsidRPr="007D0D6D">
              <w:t>н</w:t>
            </w:r>
            <w:proofErr w:type="gramEnd"/>
            <w:r w:rsidR="008F3D48" w:rsidRPr="007D0D6D">
              <w:t>ачальника</w:t>
            </w:r>
            <w:proofErr w:type="spellEnd"/>
            <w:r w:rsidR="008F3D48" w:rsidRPr="007D0D6D">
              <w:t xml:space="preserve"> отдела</w:t>
            </w:r>
            <w:r w:rsidR="00382CE3">
              <w:t>, консультант</w:t>
            </w:r>
          </w:p>
        </w:tc>
      </w:tr>
      <w:tr w:rsidR="007D0D6D" w:rsidTr="00BE46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D" w:rsidRDefault="007D0D6D" w:rsidP="00A8368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D" w:rsidRDefault="007D0D6D" w:rsidP="00A83683">
            <w:pPr>
              <w:autoSpaceDE w:val="0"/>
              <w:autoSpaceDN w:val="0"/>
              <w:adjustRightInd w:val="0"/>
              <w:jc w:val="center"/>
            </w:pPr>
            <w:r>
              <w:t>Отдел архитектуры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9" w:rsidRPr="008B5799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7.1.</w:t>
            </w:r>
            <w:r w:rsidR="008B5799">
              <w:rPr>
                <w:b/>
                <w:bCs/>
              </w:rPr>
              <w:t xml:space="preserve"> </w:t>
            </w:r>
            <w:r w:rsidR="008B5799" w:rsidRPr="008B5799">
              <w:rPr>
                <w:bCs/>
              </w:rPr>
              <w:t>Нарушение правил землепользования и застройки городских округов, городских и сельских поселений</w:t>
            </w:r>
          </w:p>
          <w:p w:rsidR="008B5799" w:rsidRPr="008B5799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7.3.</w:t>
            </w:r>
            <w:r w:rsidR="008B5799">
              <w:rPr>
                <w:b/>
                <w:bCs/>
              </w:rPr>
              <w:t xml:space="preserve"> </w:t>
            </w:r>
            <w:r w:rsidR="008B5799" w:rsidRPr="008B5799">
              <w:rPr>
                <w:bCs/>
              </w:rPr>
              <w:t>Нарушение ограничений (обременений) пользования земельным участком и публичных сервитутов</w:t>
            </w:r>
          </w:p>
          <w:p w:rsidR="008B5799" w:rsidRPr="009B2B93" w:rsidRDefault="00535F92" w:rsidP="00535F92">
            <w:pPr>
              <w:autoSpaceDE w:val="0"/>
              <w:autoSpaceDN w:val="0"/>
              <w:adjustRightInd w:val="0"/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7.4.</w:t>
            </w:r>
            <w:r w:rsidR="008B5799">
              <w:rPr>
                <w:b/>
                <w:bCs/>
              </w:rPr>
              <w:t xml:space="preserve"> </w:t>
            </w:r>
            <w:r w:rsidR="008B5799" w:rsidRPr="008B5799">
              <w:rPr>
                <w:bCs/>
              </w:rPr>
              <w:t xml:space="preserve">Нарушение требований нормативных документов в сфере </w:t>
            </w:r>
            <w:r w:rsidR="008B5799" w:rsidRPr="009B2B93">
              <w:rPr>
                <w:bCs/>
              </w:rPr>
              <w:t>градостроительства</w:t>
            </w:r>
            <w:r>
              <w:t xml:space="preserve"> </w:t>
            </w:r>
            <w:r w:rsidR="009B2B93" w:rsidRPr="009B2B93">
              <w:t>(в части ответственности граждан; должностных лиц, за исключением должностных лиц органов местного с</w:t>
            </w:r>
            <w:r w:rsidR="009B2B93">
              <w:t>амоуправления; юридических лиц)</w:t>
            </w:r>
          </w:p>
          <w:p w:rsidR="007D0D6D" w:rsidRPr="008B5799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8.4.</w:t>
            </w:r>
            <w:r w:rsidR="008B5799">
              <w:rPr>
                <w:b/>
                <w:bCs/>
              </w:rPr>
              <w:t xml:space="preserve"> </w:t>
            </w:r>
            <w:r w:rsidR="008B5799" w:rsidRPr="008B5799">
              <w:rPr>
                <w:bCs/>
              </w:rPr>
              <w:t xml:space="preserve">Нарушение порядка размещения </w:t>
            </w:r>
            <w:r>
              <w:rPr>
                <w:bCs/>
              </w:rPr>
              <w:t xml:space="preserve">   </w:t>
            </w:r>
            <w:r w:rsidR="008B5799" w:rsidRPr="008B5799">
              <w:rPr>
                <w:bCs/>
              </w:rPr>
              <w:t xml:space="preserve">и содержания вывесок, указателей, объявлений, листовок и иной наружной информации, </w:t>
            </w:r>
            <w:r w:rsidR="00BE46B6">
              <w:rPr>
                <w:bCs/>
              </w:rPr>
              <w:t xml:space="preserve">           </w:t>
            </w:r>
            <w:r w:rsidR="008B5799" w:rsidRPr="008B5799">
              <w:rPr>
                <w:bCs/>
              </w:rPr>
              <w:t>а равно их порча или уничтожение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D" w:rsidRPr="007D0D6D" w:rsidRDefault="007D0D6D" w:rsidP="00A83683">
            <w:pPr>
              <w:autoSpaceDE w:val="0"/>
              <w:autoSpaceDN w:val="0"/>
              <w:adjustRightInd w:val="0"/>
              <w:jc w:val="center"/>
            </w:pPr>
            <w:r>
              <w:t>Начальник отдела</w:t>
            </w:r>
          </w:p>
        </w:tc>
      </w:tr>
      <w:tr w:rsidR="007D0D6D" w:rsidTr="00BE46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D" w:rsidRDefault="007D0D6D" w:rsidP="00A83683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D" w:rsidRDefault="007D0D6D" w:rsidP="00A83683">
            <w:pPr>
              <w:autoSpaceDE w:val="0"/>
              <w:autoSpaceDN w:val="0"/>
              <w:adjustRightInd w:val="0"/>
              <w:jc w:val="center"/>
            </w:pPr>
            <w:r>
              <w:t>Отдел охраны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D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AC5309" w:rsidRPr="00385F91">
              <w:rPr>
                <w:b/>
                <w:bCs/>
                <w:u w:val="single"/>
              </w:rPr>
              <w:t>6.1.</w:t>
            </w:r>
            <w:r w:rsidR="00AC5309">
              <w:rPr>
                <w:b/>
                <w:bCs/>
              </w:rPr>
              <w:t xml:space="preserve"> </w:t>
            </w:r>
            <w:r w:rsidR="00AC5309" w:rsidRPr="00D950F2">
              <w:rPr>
                <w:bCs/>
              </w:rPr>
              <w:t>Повреждение и (или) уничтожение зеленых насаждений на территориях общего пользования в населенных пунктах</w:t>
            </w:r>
          </w:p>
          <w:p w:rsidR="00C35665" w:rsidRPr="00E36508" w:rsidRDefault="00C35665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Pr="00385F91">
              <w:rPr>
                <w:b/>
                <w:bCs/>
                <w:u w:val="single"/>
              </w:rPr>
              <w:t>8.7.</w:t>
            </w:r>
            <w:r>
              <w:rPr>
                <w:b/>
                <w:bCs/>
              </w:rPr>
              <w:t xml:space="preserve"> </w:t>
            </w:r>
            <w:r w:rsidRPr="008B5799">
              <w:rPr>
                <w:bCs/>
              </w:rPr>
              <w:t>Нарушение правил благоустройства территорий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D" w:rsidRDefault="007D0D6D" w:rsidP="00A83683">
            <w:pPr>
              <w:autoSpaceDE w:val="0"/>
              <w:autoSpaceDN w:val="0"/>
              <w:adjustRightInd w:val="0"/>
              <w:jc w:val="center"/>
            </w:pPr>
            <w:r>
              <w:t>Начальник отдела, консультант</w:t>
            </w:r>
          </w:p>
        </w:tc>
      </w:tr>
      <w:tr w:rsidR="008F3D48" w:rsidTr="00BE46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Default="00F038C3" w:rsidP="00A8368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8F3D48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Default="008F3D48" w:rsidP="00A83683">
            <w:pPr>
              <w:autoSpaceDE w:val="0"/>
              <w:autoSpaceDN w:val="0"/>
              <w:adjustRightInd w:val="0"/>
              <w:jc w:val="center"/>
            </w:pPr>
            <w:r>
              <w:t>Отдел молодежной политик</w:t>
            </w:r>
            <w:r w:rsidR="00A0035A">
              <w:t>и</w:t>
            </w:r>
            <w:r w:rsidR="000A2685">
              <w:t xml:space="preserve"> </w:t>
            </w:r>
            <w:r w:rsidR="00A0035A">
              <w:t>и 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C" w:rsidRPr="00EF780C" w:rsidRDefault="00535F92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EF780C" w:rsidRPr="00385F91">
              <w:rPr>
                <w:b/>
                <w:bCs/>
                <w:u w:val="single"/>
              </w:rPr>
              <w:t>8.6.</w:t>
            </w:r>
            <w:r w:rsidR="00EF780C">
              <w:rPr>
                <w:b/>
                <w:bCs/>
              </w:rPr>
              <w:t xml:space="preserve"> </w:t>
            </w:r>
            <w:r w:rsidR="00EF780C" w:rsidRPr="00EF780C">
              <w:rPr>
                <w:bCs/>
              </w:rPr>
              <w:t>Несанкционированное нанесение надписей и рисунков</w:t>
            </w:r>
          </w:p>
          <w:p w:rsidR="008831A0" w:rsidRDefault="00C34082" w:rsidP="00535F92">
            <w:pPr>
              <w:autoSpaceDE w:val="0"/>
              <w:autoSpaceDN w:val="0"/>
              <w:adjustRightInd w:val="0"/>
            </w:pPr>
            <w:hyperlink r:id="rId15" w:history="1">
              <w:r w:rsidR="008831A0" w:rsidRPr="00535F92">
                <w:rPr>
                  <w:b/>
                  <w:u w:val="single"/>
                </w:rPr>
                <w:t>Статья 13.1</w:t>
              </w:r>
            </w:hyperlink>
            <w:r w:rsidR="008831A0" w:rsidRPr="00535F92">
              <w:rPr>
                <w:b/>
                <w:u w:val="single"/>
              </w:rPr>
              <w:t>.</w:t>
            </w:r>
            <w:r w:rsidR="00535F92">
              <w:t xml:space="preserve"> Нарушение порядка </w:t>
            </w:r>
            <w:r w:rsidR="008831A0">
              <w:t>использования Герба и Флага Волгоградской области, надругательство над Гербом и Флагом Волгоградской области</w:t>
            </w:r>
          </w:p>
          <w:p w:rsidR="008831A0" w:rsidRDefault="00C34082" w:rsidP="00535F92">
            <w:pPr>
              <w:autoSpaceDE w:val="0"/>
              <w:autoSpaceDN w:val="0"/>
              <w:adjustRightInd w:val="0"/>
            </w:pPr>
            <w:hyperlink r:id="rId16" w:history="1">
              <w:r w:rsidR="008831A0" w:rsidRPr="00535F92">
                <w:rPr>
                  <w:b/>
                  <w:u w:val="single"/>
                </w:rPr>
                <w:t>Статья 13.2</w:t>
              </w:r>
            </w:hyperlink>
            <w:r w:rsidR="008831A0" w:rsidRPr="00535F92">
              <w:rPr>
                <w:b/>
                <w:u w:val="single"/>
              </w:rPr>
              <w:t xml:space="preserve">. </w:t>
            </w:r>
            <w:r w:rsidR="008831A0">
              <w:t xml:space="preserve">Нарушение порядка использования символики, надругательство </w:t>
            </w:r>
            <w:r w:rsidR="00535F92">
              <w:t xml:space="preserve">  </w:t>
            </w:r>
            <w:r w:rsidR="008831A0">
              <w:t>над символикой муниципального образования</w:t>
            </w:r>
          </w:p>
          <w:p w:rsidR="008831A0" w:rsidRDefault="00C34082" w:rsidP="00535F92">
            <w:pPr>
              <w:autoSpaceDE w:val="0"/>
              <w:autoSpaceDN w:val="0"/>
              <w:adjustRightInd w:val="0"/>
            </w:pPr>
            <w:hyperlink r:id="rId17" w:history="1">
              <w:r w:rsidR="008831A0" w:rsidRPr="00535F92">
                <w:rPr>
                  <w:b/>
                  <w:u w:val="single"/>
                </w:rPr>
                <w:t>Статья 13.22</w:t>
              </w:r>
            </w:hyperlink>
            <w:r w:rsidR="008831A0" w:rsidRPr="00535F92">
              <w:rPr>
                <w:b/>
                <w:u w:val="single"/>
              </w:rPr>
              <w:t xml:space="preserve">. </w:t>
            </w:r>
            <w:r w:rsidR="008831A0">
              <w:t xml:space="preserve">Изготовление и (или) распространение фашистской атрибутики </w:t>
            </w:r>
            <w:r w:rsidR="00535F92">
              <w:t xml:space="preserve">     </w:t>
            </w:r>
            <w:r w:rsidR="008831A0">
              <w:t>или символики</w:t>
            </w:r>
          </w:p>
          <w:p w:rsidR="008F3D48" w:rsidRPr="007D0D6D" w:rsidRDefault="00C34082" w:rsidP="00535F92">
            <w:pPr>
              <w:autoSpaceDE w:val="0"/>
              <w:autoSpaceDN w:val="0"/>
              <w:adjustRightInd w:val="0"/>
            </w:pPr>
            <w:hyperlink r:id="rId18" w:history="1">
              <w:r w:rsidR="008831A0" w:rsidRPr="00535F92">
                <w:rPr>
                  <w:b/>
                  <w:u w:val="single"/>
                </w:rPr>
                <w:t>Статья 14.7</w:t>
              </w:r>
            </w:hyperlink>
            <w:r w:rsidR="008831A0" w:rsidRPr="00535F92">
              <w:rPr>
                <w:b/>
                <w:u w:val="single"/>
              </w:rPr>
              <w:t>.</w:t>
            </w:r>
            <w:r w:rsidR="008831A0">
              <w:t xml:space="preserve"> Нарушение правил проведения культурно-зрелищных, спортивных и иных массовых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Pr="007D0D6D" w:rsidRDefault="008F3D48" w:rsidP="00A83683">
            <w:pPr>
              <w:autoSpaceDE w:val="0"/>
              <w:autoSpaceDN w:val="0"/>
              <w:adjustRightInd w:val="0"/>
              <w:jc w:val="center"/>
            </w:pPr>
            <w:r w:rsidRPr="007D0D6D">
              <w:t>Начальник отдела,</w:t>
            </w:r>
          </w:p>
          <w:p w:rsidR="008F3D48" w:rsidRPr="007D0D6D" w:rsidRDefault="008F3D48" w:rsidP="00A83683">
            <w:pPr>
              <w:autoSpaceDE w:val="0"/>
              <w:autoSpaceDN w:val="0"/>
              <w:adjustRightInd w:val="0"/>
              <w:jc w:val="center"/>
            </w:pPr>
            <w:r w:rsidRPr="007D0D6D">
              <w:t>главный специалист</w:t>
            </w:r>
            <w:r w:rsidR="00A0035A">
              <w:t>, ведущий специалист</w:t>
            </w:r>
          </w:p>
        </w:tc>
      </w:tr>
      <w:tr w:rsidR="008F3D48" w:rsidTr="00BE46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Default="00F038C3" w:rsidP="00A8368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8F3D48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Default="00A0035A" w:rsidP="00A83683">
            <w:pPr>
              <w:autoSpaceDE w:val="0"/>
              <w:autoSpaceDN w:val="0"/>
              <w:adjustRightInd w:val="0"/>
              <w:jc w:val="center"/>
            </w:pPr>
            <w:r>
              <w:t>Отдел по ЧС и 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C" w:rsidRDefault="008E4ADF" w:rsidP="00535F9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EF780C" w:rsidRPr="00385F91">
              <w:rPr>
                <w:b/>
                <w:bCs/>
                <w:u w:val="single"/>
              </w:rPr>
              <w:t>13.4.1.</w:t>
            </w:r>
            <w:r w:rsidR="00EF780C">
              <w:rPr>
                <w:b/>
                <w:bCs/>
              </w:rPr>
              <w:t xml:space="preserve"> </w:t>
            </w:r>
            <w:r w:rsidR="00EF780C" w:rsidRPr="00EF780C">
              <w:rPr>
                <w:bCs/>
              </w:rPr>
              <w:t xml:space="preserve">Неисполнение или нарушение решений антитеррористической комиссии Волгоградской области, антитеррористических комиссий муниципальных районов или городских округов </w:t>
            </w:r>
            <w:r w:rsidR="00BE46B6">
              <w:rPr>
                <w:bCs/>
              </w:rPr>
              <w:t xml:space="preserve">Волгоградской области, принятых </w:t>
            </w:r>
            <w:r w:rsidR="00EF780C" w:rsidRPr="00EF780C">
              <w:rPr>
                <w:bCs/>
              </w:rPr>
              <w:t>в пределах их компетенции</w:t>
            </w:r>
            <w:r w:rsidR="00EF780C">
              <w:rPr>
                <w:b/>
                <w:bCs/>
              </w:rPr>
              <w:t xml:space="preserve"> </w:t>
            </w:r>
            <w:r w:rsidR="00EF780C" w:rsidRPr="00EF780C">
              <w:rPr>
                <w:bCs/>
              </w:rPr>
              <w:t>(в части неисполнения или нарушения решений антитеррористических комиссий муниципальных районов или решений антитеррористических комиссий городских окру</w:t>
            </w:r>
            <w:r w:rsidR="00EF780C">
              <w:rPr>
                <w:bCs/>
              </w:rPr>
              <w:t>гов Волгоградской области)</w:t>
            </w:r>
          </w:p>
          <w:p w:rsidR="00E82E29" w:rsidRPr="00EF780C" w:rsidRDefault="00C34082" w:rsidP="00535F92">
            <w:pPr>
              <w:autoSpaceDE w:val="0"/>
              <w:autoSpaceDN w:val="0"/>
              <w:adjustRightInd w:val="0"/>
              <w:rPr>
                <w:bCs/>
              </w:rPr>
            </w:pPr>
            <w:hyperlink r:id="rId19" w:history="1">
              <w:r w:rsidR="00E82E29" w:rsidRPr="008E4ADF">
                <w:rPr>
                  <w:b/>
                  <w:bCs/>
                  <w:u w:val="single"/>
                </w:rPr>
                <w:t>Статья 13.8</w:t>
              </w:r>
            </w:hyperlink>
            <w:r w:rsidR="00E82E29" w:rsidRPr="008E4ADF">
              <w:rPr>
                <w:b/>
                <w:bCs/>
                <w:u w:val="single"/>
              </w:rPr>
              <w:t xml:space="preserve">. </w:t>
            </w:r>
            <w:r w:rsidR="00E82E29" w:rsidRPr="008E4ADF">
              <w:rPr>
                <w:bCs/>
              </w:rPr>
              <w:t>Воспрепятствование законной деятельности члена муниципальной казачьей дружины</w:t>
            </w:r>
          </w:p>
          <w:p w:rsidR="00EF780C" w:rsidRDefault="008E4ADF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EF780C" w:rsidRPr="00385F91">
              <w:rPr>
                <w:b/>
                <w:bCs/>
                <w:u w:val="single"/>
              </w:rPr>
              <w:t>14.9.3.</w:t>
            </w:r>
            <w:r w:rsidR="00EF780C" w:rsidRPr="00EF780C">
              <w:rPr>
                <w:bCs/>
              </w:rPr>
              <w:t xml:space="preserve"> Нарушение дополнительных требований пожарной безопасности</w:t>
            </w:r>
          </w:p>
          <w:p w:rsidR="00C35665" w:rsidRPr="00C35665" w:rsidRDefault="00C35665" w:rsidP="00C3566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C35665">
              <w:rPr>
                <w:b/>
                <w:bCs/>
                <w:u w:val="single"/>
              </w:rPr>
              <w:t>Статья 14.10.</w:t>
            </w:r>
            <w:r>
              <w:rPr>
                <w:b/>
                <w:bCs/>
              </w:rPr>
              <w:t xml:space="preserve"> </w:t>
            </w:r>
            <w:r w:rsidRPr="00C35665">
              <w:rPr>
                <w:bCs/>
              </w:rPr>
              <w:t>Нарушение правил охраны жизни людей на водных объектах</w:t>
            </w:r>
          </w:p>
          <w:p w:rsidR="00EF780C" w:rsidRPr="00EF780C" w:rsidRDefault="008E4ADF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lastRenderedPageBreak/>
              <w:t xml:space="preserve">Статья </w:t>
            </w:r>
            <w:r w:rsidR="00EF780C" w:rsidRPr="00385F91">
              <w:rPr>
                <w:b/>
                <w:bCs/>
                <w:u w:val="single"/>
              </w:rPr>
              <w:t>14.11.</w:t>
            </w:r>
            <w:r w:rsidR="00EF780C" w:rsidRPr="00EF780C">
              <w:rPr>
                <w:bCs/>
              </w:rPr>
              <w:t xml:space="preserve"> Неисполнение указаний руководителя работ по ликвидации чрезвычайной ситуации или вмешательство </w:t>
            </w:r>
            <w:r>
              <w:rPr>
                <w:bCs/>
              </w:rPr>
              <w:t xml:space="preserve">     </w:t>
            </w:r>
            <w:r w:rsidR="00EF780C" w:rsidRPr="00EF780C">
              <w:rPr>
                <w:bCs/>
              </w:rPr>
              <w:t>в его действия</w:t>
            </w:r>
          </w:p>
          <w:p w:rsidR="008F3D48" w:rsidRPr="00D950F2" w:rsidRDefault="008E4ADF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EF780C" w:rsidRPr="00385F91">
              <w:rPr>
                <w:b/>
                <w:bCs/>
                <w:u w:val="single"/>
              </w:rPr>
              <w:t>14.12.</w:t>
            </w:r>
            <w:r w:rsidR="00EF780C" w:rsidRPr="00EF780C">
              <w:rPr>
                <w:b/>
                <w:bCs/>
              </w:rPr>
              <w:t xml:space="preserve"> </w:t>
            </w:r>
            <w:r w:rsidR="00EF780C" w:rsidRPr="00EF780C">
              <w:rPr>
                <w:bCs/>
              </w:rPr>
              <w:t>Воспрепятствование доступу должностных лиц органов, специально уполномоченных на решение задач в области защиты населения и террит</w:t>
            </w:r>
            <w:r w:rsidR="00BE46B6">
              <w:rPr>
                <w:bCs/>
              </w:rPr>
              <w:t xml:space="preserve">орий                         </w:t>
            </w:r>
            <w:r w:rsidR="00EF780C" w:rsidRPr="00EF780C">
              <w:rPr>
                <w:bCs/>
              </w:rPr>
              <w:t>от чрезвычайных ситуаций, на территорию организации</w:t>
            </w:r>
            <w:hyperlink r:id="rId20" w:history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Pr="007D0D6D" w:rsidRDefault="008F3D48" w:rsidP="00A83683">
            <w:pPr>
              <w:autoSpaceDE w:val="0"/>
              <w:autoSpaceDN w:val="0"/>
              <w:adjustRightInd w:val="0"/>
              <w:jc w:val="center"/>
            </w:pPr>
            <w:r w:rsidRPr="007D0D6D">
              <w:lastRenderedPageBreak/>
              <w:t>Начальник отдела</w:t>
            </w:r>
            <w:r w:rsidR="00A0035A">
              <w:t>, главный специалист</w:t>
            </w:r>
          </w:p>
        </w:tc>
      </w:tr>
      <w:tr w:rsidR="008F3D48" w:rsidTr="00BE46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Default="00F038C3" w:rsidP="00A8368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  <w:r w:rsidR="008F3D48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Default="008F3D48" w:rsidP="00A83683">
            <w:pPr>
              <w:autoSpaceDE w:val="0"/>
              <w:autoSpaceDN w:val="0"/>
              <w:adjustRightInd w:val="0"/>
              <w:jc w:val="center"/>
            </w:pPr>
            <w:r>
              <w:t>Комиссия по делам несовершеннолетних</w:t>
            </w:r>
            <w:r w:rsidR="00BE46B6">
              <w:t xml:space="preserve"> </w:t>
            </w:r>
            <w:r w:rsidR="007D0D6D">
              <w:t>и защите их прав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5" w:rsidRDefault="008E4ADF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0A2685" w:rsidRPr="00385F91">
              <w:rPr>
                <w:b/>
                <w:bCs/>
                <w:u w:val="single"/>
              </w:rPr>
              <w:t>3.2.</w:t>
            </w:r>
            <w:r w:rsidR="000A2685">
              <w:rPr>
                <w:b/>
                <w:bCs/>
              </w:rPr>
              <w:t xml:space="preserve"> </w:t>
            </w:r>
            <w:r w:rsidR="000A2685" w:rsidRPr="000A2685">
              <w:rPr>
                <w:bCs/>
              </w:rPr>
              <w:t>Неисполнение решения муниципальной комис</w:t>
            </w:r>
            <w:r w:rsidR="00BE46B6">
              <w:rPr>
                <w:bCs/>
              </w:rPr>
              <w:t>сии по дел</w:t>
            </w:r>
            <w:r>
              <w:rPr>
                <w:bCs/>
              </w:rPr>
              <w:t xml:space="preserve">ам несовершеннолетних </w:t>
            </w:r>
            <w:r w:rsidR="000A2685" w:rsidRPr="000A2685">
              <w:rPr>
                <w:bCs/>
              </w:rPr>
              <w:t>и защите их прав</w:t>
            </w:r>
          </w:p>
          <w:p w:rsidR="008F3D48" w:rsidRPr="000A2685" w:rsidRDefault="008E4ADF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0A2685" w:rsidRPr="00385F91">
              <w:rPr>
                <w:b/>
                <w:bCs/>
                <w:u w:val="single"/>
              </w:rPr>
              <w:t>13.22.</w:t>
            </w:r>
            <w:r w:rsidR="000A2685">
              <w:rPr>
                <w:b/>
                <w:bCs/>
              </w:rPr>
              <w:t xml:space="preserve"> </w:t>
            </w:r>
            <w:r w:rsidR="000A2685" w:rsidRPr="000A2685">
              <w:rPr>
                <w:bCs/>
              </w:rPr>
              <w:t xml:space="preserve">Изготовление и (или) распространение фашистской атрибутики </w:t>
            </w:r>
            <w:r>
              <w:rPr>
                <w:bCs/>
              </w:rPr>
              <w:t xml:space="preserve">     </w:t>
            </w:r>
            <w:r w:rsidR="000A2685" w:rsidRPr="000A2685">
              <w:rPr>
                <w:bCs/>
              </w:rPr>
              <w:t>или символики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Pr="007D0D6D" w:rsidRDefault="008F3D48" w:rsidP="00A83683">
            <w:pPr>
              <w:autoSpaceDE w:val="0"/>
              <w:autoSpaceDN w:val="0"/>
              <w:adjustRightInd w:val="0"/>
              <w:jc w:val="center"/>
            </w:pPr>
            <w:r w:rsidRPr="007D0D6D">
              <w:t xml:space="preserve">Главный </w:t>
            </w:r>
            <w:proofErr w:type="gramStart"/>
            <w:r w:rsidRPr="007D0D6D">
              <w:t>специалист</w:t>
            </w:r>
            <w:r w:rsidR="008831A0">
              <w:t>-ответственный</w:t>
            </w:r>
            <w:proofErr w:type="gramEnd"/>
            <w:r w:rsidR="008831A0">
              <w:t xml:space="preserve"> секретарь</w:t>
            </w:r>
            <w:r w:rsidR="007D0D6D" w:rsidRPr="007D0D6D">
              <w:t>, ведущий специалист</w:t>
            </w:r>
          </w:p>
        </w:tc>
      </w:tr>
      <w:tr w:rsidR="008F3D48" w:rsidTr="00BE46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Default="00F038C3" w:rsidP="00A8368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8F3D48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Default="008F3D48" w:rsidP="00A83683">
            <w:pPr>
              <w:autoSpaceDE w:val="0"/>
              <w:autoSpaceDN w:val="0"/>
              <w:adjustRightInd w:val="0"/>
              <w:jc w:val="center"/>
            </w:pPr>
            <w:r>
              <w:t>Отдел опеки и попечительства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5" w:rsidRDefault="008E4ADF" w:rsidP="00535F92">
            <w:pPr>
              <w:autoSpaceDE w:val="0"/>
              <w:autoSpaceDN w:val="0"/>
              <w:adjustRightInd w:val="0"/>
            </w:pPr>
            <w:r w:rsidRPr="00DA2079">
              <w:rPr>
                <w:b/>
                <w:u w:val="single"/>
              </w:rPr>
              <w:t xml:space="preserve">Статья </w:t>
            </w:r>
            <w:hyperlink r:id="rId21" w:history="1">
              <w:r w:rsidR="008F3D48" w:rsidRPr="00385F91">
                <w:rPr>
                  <w:b/>
                  <w:u w:val="single"/>
                </w:rPr>
                <w:t>3.1</w:t>
              </w:r>
            </w:hyperlink>
            <w:r w:rsidR="00A0035A" w:rsidRPr="00385F91">
              <w:rPr>
                <w:b/>
                <w:u w:val="single"/>
              </w:rPr>
              <w:t>.</w:t>
            </w:r>
            <w:r w:rsidR="00A0035A">
              <w:t xml:space="preserve"> Неисполнение</w:t>
            </w:r>
            <w:r>
              <w:t xml:space="preserve"> решения органа опеки </w:t>
            </w:r>
            <w:r w:rsidR="000A2685">
              <w:t>и попечительства</w:t>
            </w:r>
          </w:p>
          <w:p w:rsidR="008F3D48" w:rsidRPr="007D0D6D" w:rsidRDefault="008E4ADF" w:rsidP="00535F92">
            <w:pPr>
              <w:autoSpaceDE w:val="0"/>
              <w:autoSpaceDN w:val="0"/>
              <w:adjustRightInd w:val="0"/>
            </w:pPr>
            <w:r>
              <w:rPr>
                <w:b/>
                <w:u w:val="single"/>
              </w:rPr>
              <w:t xml:space="preserve">Статья </w:t>
            </w:r>
            <w:r w:rsidR="000A2685" w:rsidRPr="00385F91">
              <w:rPr>
                <w:b/>
                <w:u w:val="single"/>
              </w:rPr>
              <w:t>4.5.</w:t>
            </w:r>
            <w:r w:rsidR="000A2685">
              <w:t xml:space="preserve"> </w:t>
            </w:r>
            <w:r w:rsidR="000A2685">
              <w:rPr>
                <w:bCs/>
              </w:rPr>
              <w:t xml:space="preserve">Неисполнение требований </w:t>
            </w:r>
            <w:r w:rsidR="000A2685" w:rsidRPr="000A2685">
              <w:rPr>
                <w:bCs/>
              </w:rPr>
              <w:t>законодательства Волгоградской области</w:t>
            </w:r>
            <w:r w:rsidR="00BE46B6">
              <w:rPr>
                <w:bCs/>
              </w:rPr>
              <w:t xml:space="preserve">        </w:t>
            </w:r>
            <w:r w:rsidR="000A2685" w:rsidRPr="000A2685">
              <w:rPr>
                <w:bCs/>
              </w:rPr>
              <w:t>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8" w:rsidRPr="007D0D6D" w:rsidRDefault="008F3D48" w:rsidP="00A83683">
            <w:pPr>
              <w:autoSpaceDE w:val="0"/>
              <w:autoSpaceDN w:val="0"/>
              <w:adjustRightInd w:val="0"/>
              <w:jc w:val="center"/>
            </w:pPr>
            <w:r w:rsidRPr="007D0D6D">
              <w:t>Начальник отдела,</w:t>
            </w:r>
          </w:p>
          <w:p w:rsidR="008F3D48" w:rsidRPr="007D0D6D" w:rsidRDefault="008F3D48" w:rsidP="00A83683">
            <w:pPr>
              <w:autoSpaceDE w:val="0"/>
              <w:autoSpaceDN w:val="0"/>
              <w:adjustRightInd w:val="0"/>
              <w:jc w:val="center"/>
            </w:pPr>
            <w:r w:rsidRPr="007D0D6D">
              <w:t>главный специалист</w:t>
            </w:r>
            <w:r w:rsidR="00A0035A">
              <w:t>, ведущий специалист</w:t>
            </w:r>
          </w:p>
        </w:tc>
      </w:tr>
      <w:tr w:rsidR="007D0D6D" w:rsidTr="00BE46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D" w:rsidRDefault="00F038C3" w:rsidP="00A8368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D0D6D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D" w:rsidRDefault="007D0D6D" w:rsidP="00A83683">
            <w:pPr>
              <w:autoSpaceDE w:val="0"/>
              <w:autoSpaceDN w:val="0"/>
              <w:adjustRightInd w:val="0"/>
              <w:jc w:val="center"/>
            </w:pPr>
            <w:r>
              <w:t xml:space="preserve">Отдел строительства </w:t>
            </w:r>
            <w:r w:rsidR="000A2685">
              <w:t xml:space="preserve">  </w:t>
            </w:r>
            <w:r>
              <w:t>и ЖКХ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E4ADF" w:rsidRDefault="008E4ADF" w:rsidP="008E4ADF">
            <w:pPr>
              <w:autoSpaceDE w:val="0"/>
              <w:autoSpaceDN w:val="0"/>
              <w:adjustRightInd w:val="0"/>
            </w:pPr>
            <w:proofErr w:type="gramStart"/>
            <w:r w:rsidRPr="008E4ADF">
              <w:rPr>
                <w:b/>
                <w:u w:val="single"/>
              </w:rPr>
              <w:t>С</w:t>
            </w:r>
            <w:hyperlink r:id="rId22" w:history="1">
              <w:r w:rsidR="008831A0" w:rsidRPr="008E4ADF">
                <w:rPr>
                  <w:b/>
                  <w:u w:val="single"/>
                </w:rPr>
                <w:t>татья</w:t>
              </w:r>
              <w:proofErr w:type="gramEnd"/>
              <w:r w:rsidR="008831A0" w:rsidRPr="008E4ADF">
                <w:rPr>
                  <w:b/>
                  <w:u w:val="single"/>
                </w:rPr>
                <w:t xml:space="preserve"> 4.2</w:t>
              </w:r>
            </w:hyperlink>
            <w:r w:rsidR="008831A0" w:rsidRPr="008E4ADF">
              <w:rPr>
                <w:b/>
                <w:u w:val="single"/>
              </w:rPr>
              <w:t>.</w:t>
            </w:r>
            <w:r w:rsidR="008831A0">
              <w:t xml:space="preserve"> Размещение объявлений </w:t>
            </w:r>
            <w:r>
              <w:t xml:space="preserve">                </w:t>
            </w:r>
            <w:r w:rsidR="008831A0">
              <w:t>об оказании сексуальных услуг</w:t>
            </w:r>
          </w:p>
          <w:p w:rsidR="008B5799" w:rsidRDefault="008E4ADF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6.4.</w:t>
            </w:r>
            <w:r w:rsidR="008B5799">
              <w:rPr>
                <w:b/>
                <w:bCs/>
              </w:rPr>
              <w:t xml:space="preserve"> </w:t>
            </w:r>
            <w:r w:rsidR="008B5799" w:rsidRPr="008B5799">
              <w:rPr>
                <w:bCs/>
              </w:rPr>
              <w:t>Нарушение правил содержания домашних животных</w:t>
            </w:r>
          </w:p>
          <w:p w:rsidR="008831A0" w:rsidRPr="008E4ADF" w:rsidRDefault="00C34082" w:rsidP="008E4ADF">
            <w:pPr>
              <w:autoSpaceDE w:val="0"/>
              <w:autoSpaceDN w:val="0"/>
              <w:adjustRightInd w:val="0"/>
              <w:rPr>
                <w:bCs/>
              </w:rPr>
            </w:pPr>
            <w:hyperlink r:id="rId23" w:history="1">
              <w:r w:rsidR="008831A0" w:rsidRPr="008E4ADF">
                <w:rPr>
                  <w:b/>
                  <w:bCs/>
                  <w:u w:val="single"/>
                </w:rPr>
                <w:t>Статья 8.4</w:t>
              </w:r>
            </w:hyperlink>
            <w:r w:rsidR="008831A0" w:rsidRPr="008E4ADF">
              <w:rPr>
                <w:b/>
                <w:bCs/>
                <w:u w:val="single"/>
              </w:rPr>
              <w:t xml:space="preserve">. </w:t>
            </w:r>
            <w:r w:rsidR="008831A0" w:rsidRPr="008E4ADF">
              <w:rPr>
                <w:bCs/>
              </w:rPr>
              <w:t xml:space="preserve">Нарушение порядка размещения </w:t>
            </w:r>
            <w:r w:rsidR="008E4ADF">
              <w:rPr>
                <w:bCs/>
              </w:rPr>
              <w:t xml:space="preserve">   </w:t>
            </w:r>
            <w:r w:rsidR="008831A0" w:rsidRPr="008E4ADF">
              <w:rPr>
                <w:bCs/>
              </w:rPr>
              <w:t xml:space="preserve">и содержания вывесок, указателей, объявлений, листовок и иной наружной информации, </w:t>
            </w:r>
            <w:r w:rsidR="008E4ADF">
              <w:rPr>
                <w:bCs/>
              </w:rPr>
              <w:t xml:space="preserve">           </w:t>
            </w:r>
            <w:r w:rsidR="008831A0" w:rsidRPr="008E4ADF">
              <w:rPr>
                <w:bCs/>
              </w:rPr>
              <w:t>а равно их порча или уничтожение</w:t>
            </w:r>
          </w:p>
          <w:p w:rsidR="008831A0" w:rsidRPr="008E4ADF" w:rsidRDefault="008E4ADF" w:rsidP="008E4ADF">
            <w:pPr>
              <w:autoSpaceDE w:val="0"/>
              <w:autoSpaceDN w:val="0"/>
              <w:adjustRightInd w:val="0"/>
            </w:pPr>
            <w:proofErr w:type="gramStart"/>
            <w:r w:rsidRPr="008E4ADF">
              <w:rPr>
                <w:b/>
                <w:u w:val="single"/>
              </w:rPr>
              <w:t>С</w:t>
            </w:r>
            <w:hyperlink r:id="rId24" w:history="1">
              <w:r w:rsidR="008831A0" w:rsidRPr="008E4ADF">
                <w:rPr>
                  <w:b/>
                  <w:u w:val="single"/>
                </w:rPr>
                <w:t>татья</w:t>
              </w:r>
              <w:proofErr w:type="gramEnd"/>
              <w:r w:rsidR="008831A0" w:rsidRPr="008E4ADF">
                <w:rPr>
                  <w:b/>
                  <w:u w:val="single"/>
                </w:rPr>
                <w:t xml:space="preserve"> 8.6</w:t>
              </w:r>
            </w:hyperlink>
            <w:r w:rsidR="008831A0" w:rsidRPr="008E4ADF">
              <w:rPr>
                <w:b/>
                <w:u w:val="single"/>
              </w:rPr>
              <w:t>.</w:t>
            </w:r>
            <w:r w:rsidR="008831A0">
              <w:t xml:space="preserve"> Несанкционированное нанесение надписей и рисунков</w:t>
            </w:r>
          </w:p>
          <w:p w:rsidR="008B5799" w:rsidRPr="008B5799" w:rsidRDefault="008E4ADF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8.7.</w:t>
            </w:r>
            <w:r w:rsidR="008B5799">
              <w:rPr>
                <w:b/>
                <w:bCs/>
              </w:rPr>
              <w:t xml:space="preserve"> </w:t>
            </w:r>
            <w:r w:rsidR="008B5799" w:rsidRPr="008B5799">
              <w:rPr>
                <w:bCs/>
              </w:rPr>
              <w:t>Нарушение правил благоустройства территорий поселений</w:t>
            </w:r>
          </w:p>
          <w:p w:rsidR="008B5799" w:rsidRPr="008B5799" w:rsidRDefault="008E4ADF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8.8.</w:t>
            </w:r>
            <w:r w:rsidR="008B5799" w:rsidRPr="008B5799">
              <w:rPr>
                <w:bCs/>
              </w:rPr>
              <w:t xml:space="preserve"> Повреждение или уничтожение указателей улиц (переулков, площадей), номерных знаков домов, подъездов</w:t>
            </w:r>
          </w:p>
          <w:p w:rsidR="008B5799" w:rsidRPr="008B5799" w:rsidRDefault="008E4ADF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8.9.</w:t>
            </w:r>
            <w:r w:rsidR="008B5799" w:rsidRPr="008B5799">
              <w:rPr>
                <w:b/>
                <w:bCs/>
              </w:rPr>
              <w:t xml:space="preserve"> </w:t>
            </w:r>
            <w:r w:rsidR="008B5799" w:rsidRPr="008B5799">
              <w:rPr>
                <w:bCs/>
              </w:rPr>
              <w:t>Нарушение правил содержания, эксплуатации и устройства наружного освещения</w:t>
            </w:r>
          </w:p>
          <w:p w:rsidR="008B5799" w:rsidRPr="008B5799" w:rsidRDefault="008E4ADF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8.11.</w:t>
            </w:r>
            <w:r w:rsidR="008B5799" w:rsidRPr="008B5799">
              <w:rPr>
                <w:bCs/>
              </w:rPr>
              <w:t xml:space="preserve"> С</w:t>
            </w:r>
            <w:r>
              <w:rPr>
                <w:bCs/>
              </w:rPr>
              <w:t xml:space="preserve">амовольная установка ограждений </w:t>
            </w:r>
            <w:r w:rsidR="008B5799" w:rsidRPr="008B5799">
              <w:rPr>
                <w:bCs/>
              </w:rPr>
              <w:t>и других преград</w:t>
            </w:r>
            <w:r>
              <w:rPr>
                <w:bCs/>
              </w:rPr>
              <w:t xml:space="preserve">                            </w:t>
            </w:r>
            <w:r w:rsidR="008B5799" w:rsidRPr="008B5799">
              <w:rPr>
                <w:bCs/>
              </w:rPr>
              <w:t xml:space="preserve"> во внутриквартальных проездах,</w:t>
            </w:r>
            <w:r>
              <w:rPr>
                <w:bCs/>
              </w:rPr>
              <w:t xml:space="preserve"> отсутствие ограждений разрытий </w:t>
            </w:r>
            <w:r w:rsidR="008B5799" w:rsidRPr="008B5799">
              <w:rPr>
                <w:bCs/>
              </w:rPr>
              <w:t>и иных опасных мест</w:t>
            </w:r>
          </w:p>
          <w:p w:rsidR="008B5799" w:rsidRPr="008B5799" w:rsidRDefault="008E4ADF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8.12.</w:t>
            </w:r>
            <w:r w:rsidR="008B5799" w:rsidRPr="008B5799">
              <w:rPr>
                <w:bCs/>
              </w:rPr>
              <w:t xml:space="preserve"> Ненадлежащее содержание люков смотровых колодцев и камер, решеток дождеприемников</w:t>
            </w:r>
          </w:p>
          <w:p w:rsidR="008B5799" w:rsidRPr="008B5799" w:rsidRDefault="008E4ADF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8.13.</w:t>
            </w:r>
            <w:r w:rsidR="008B5799" w:rsidRPr="008B5799">
              <w:rPr>
                <w:bCs/>
              </w:rPr>
              <w:t xml:space="preserve"> </w:t>
            </w:r>
            <w:proofErr w:type="spellStart"/>
            <w:r w:rsidR="008B5799" w:rsidRPr="008B5799">
              <w:rPr>
                <w:bCs/>
              </w:rPr>
              <w:t>Невосстановление</w:t>
            </w:r>
            <w:proofErr w:type="spellEnd"/>
            <w:r w:rsidR="008B5799" w:rsidRPr="008B5799">
              <w:rPr>
                <w:bCs/>
              </w:rPr>
              <w:t xml:space="preserve"> или ненадлежащее восстановление асфальтового покрытия, малых архитектурных форм, дворового обо</w:t>
            </w:r>
            <w:r w:rsidR="00BE46B6">
              <w:rPr>
                <w:bCs/>
              </w:rPr>
              <w:t xml:space="preserve">рудования, нарушение требований </w:t>
            </w:r>
            <w:r w:rsidR="008B5799" w:rsidRPr="008B5799">
              <w:rPr>
                <w:bCs/>
              </w:rPr>
              <w:t>по компенсационному озеленению</w:t>
            </w:r>
          </w:p>
          <w:p w:rsidR="008B5799" w:rsidRPr="008B5799" w:rsidRDefault="008E4ADF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lastRenderedPageBreak/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9.2.</w:t>
            </w:r>
            <w:r w:rsidR="008B5799" w:rsidRPr="008B5799">
              <w:rPr>
                <w:bCs/>
              </w:rPr>
              <w:t xml:space="preserve"> Нарушение сроков отселения </w:t>
            </w:r>
            <w:r>
              <w:rPr>
                <w:bCs/>
              </w:rPr>
              <w:t xml:space="preserve">         </w:t>
            </w:r>
            <w:r w:rsidR="008B5799" w:rsidRPr="008B5799">
              <w:rPr>
                <w:bCs/>
              </w:rPr>
              <w:t>в случае признания многоквартирного дома аварийным и подлежащим сносу или реконструкции</w:t>
            </w:r>
          </w:p>
          <w:p w:rsidR="008B5799" w:rsidRPr="008B5799" w:rsidRDefault="008E4ADF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9.3.</w:t>
            </w:r>
            <w:r w:rsidR="008B5799" w:rsidRPr="008B5799">
              <w:rPr>
                <w:bCs/>
              </w:rPr>
              <w:t xml:space="preserve"> Несанкционированное открытие </w:t>
            </w:r>
            <w:r w:rsidR="00BE46B6">
              <w:rPr>
                <w:bCs/>
              </w:rPr>
              <w:t xml:space="preserve">              </w:t>
            </w:r>
            <w:r w:rsidR="008B5799" w:rsidRPr="008B5799">
              <w:rPr>
                <w:bCs/>
              </w:rPr>
              <w:t>или закрытие запорно-регулирующих устройств на трубо</w:t>
            </w:r>
            <w:r w:rsidR="00BE46B6">
              <w:rPr>
                <w:bCs/>
              </w:rPr>
              <w:t xml:space="preserve">проводах горячей, холодной воды </w:t>
            </w:r>
            <w:r>
              <w:rPr>
                <w:bCs/>
              </w:rPr>
              <w:t xml:space="preserve">       </w:t>
            </w:r>
            <w:r w:rsidR="008B5799" w:rsidRPr="008B5799">
              <w:rPr>
                <w:bCs/>
              </w:rPr>
              <w:t>и канализации</w:t>
            </w:r>
          </w:p>
          <w:p w:rsidR="008B5799" w:rsidRPr="008B5799" w:rsidRDefault="008E4ADF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9.4.</w:t>
            </w:r>
            <w:r w:rsidR="008B5799" w:rsidRPr="008B5799">
              <w:rPr>
                <w:bCs/>
              </w:rPr>
              <w:t xml:space="preserve"> Нес</w:t>
            </w:r>
            <w:r>
              <w:rPr>
                <w:bCs/>
              </w:rPr>
              <w:t xml:space="preserve">анкционированное вскрытие люков </w:t>
            </w:r>
            <w:r w:rsidR="008B5799" w:rsidRPr="008B5799">
              <w:rPr>
                <w:bCs/>
              </w:rPr>
              <w:t>на колодцах и камерах, решеток вентиляционных шахт (киосков), защитных оголовков, ворот, дверей, запорных и защитных устройств подземных инженерных коммуникаций и сооружений</w:t>
            </w:r>
          </w:p>
          <w:p w:rsidR="008B5799" w:rsidRPr="008B5799" w:rsidRDefault="008E4ADF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13.22.</w:t>
            </w:r>
            <w:r w:rsidR="008B5799" w:rsidRPr="008B5799">
              <w:rPr>
                <w:bCs/>
              </w:rPr>
              <w:t xml:space="preserve"> Изготовление и (или) распространение фашистской атрибутики </w:t>
            </w:r>
            <w:r>
              <w:rPr>
                <w:bCs/>
              </w:rPr>
              <w:t xml:space="preserve">     </w:t>
            </w:r>
            <w:r w:rsidR="008B5799" w:rsidRPr="008B5799">
              <w:rPr>
                <w:bCs/>
              </w:rPr>
              <w:t>или символики</w:t>
            </w:r>
          </w:p>
          <w:p w:rsidR="007D0D6D" w:rsidRDefault="008E4ADF" w:rsidP="00535F9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Статья </w:t>
            </w:r>
            <w:r w:rsidR="008B5799" w:rsidRPr="00385F91">
              <w:rPr>
                <w:b/>
                <w:bCs/>
                <w:u w:val="single"/>
              </w:rPr>
              <w:t>14.9.1.</w:t>
            </w:r>
            <w:r w:rsidR="008B5799" w:rsidRPr="008B5799">
              <w:rPr>
                <w:bCs/>
              </w:rPr>
              <w:t xml:space="preserve"> Непринятие мер по ограничению дост</w:t>
            </w:r>
            <w:r w:rsidR="00BE46B6">
              <w:rPr>
                <w:bCs/>
              </w:rPr>
              <w:t xml:space="preserve">упа лиц в подвалы, </w:t>
            </w:r>
            <w:proofErr w:type="spellStart"/>
            <w:r w:rsidR="00BE46B6">
              <w:rPr>
                <w:bCs/>
              </w:rPr>
              <w:t>техподполья</w:t>
            </w:r>
            <w:proofErr w:type="spellEnd"/>
            <w:r w:rsidR="00BE46B6">
              <w:rPr>
                <w:bCs/>
              </w:rPr>
              <w:t xml:space="preserve">,                </w:t>
            </w:r>
            <w:r w:rsidR="008B5799" w:rsidRPr="008B5799">
              <w:rPr>
                <w:bCs/>
              </w:rPr>
              <w:t>на чердаки и в другие подсобные помещения</w:t>
            </w:r>
          </w:p>
          <w:p w:rsidR="008831A0" w:rsidRPr="008E4ADF" w:rsidRDefault="00C34082" w:rsidP="008E4ADF">
            <w:pPr>
              <w:autoSpaceDE w:val="0"/>
              <w:autoSpaceDN w:val="0"/>
              <w:adjustRightInd w:val="0"/>
            </w:pPr>
            <w:hyperlink r:id="rId25" w:history="1">
              <w:r w:rsidR="008831A0" w:rsidRPr="008E4ADF">
                <w:rPr>
                  <w:b/>
                  <w:u w:val="single"/>
                </w:rPr>
                <w:t>Статья 14.9.2</w:t>
              </w:r>
            </w:hyperlink>
            <w:r w:rsidR="008831A0" w:rsidRPr="008E4ADF">
              <w:rPr>
                <w:b/>
                <w:u w:val="single"/>
              </w:rPr>
              <w:t xml:space="preserve">. </w:t>
            </w:r>
            <w:r w:rsidR="008831A0">
              <w:t xml:space="preserve">Незаконное проникновение </w:t>
            </w:r>
            <w:r w:rsidR="008E4ADF">
              <w:t xml:space="preserve">       </w:t>
            </w:r>
            <w:r w:rsidR="008831A0">
              <w:t xml:space="preserve">в подвалы, </w:t>
            </w:r>
            <w:proofErr w:type="spellStart"/>
            <w:r w:rsidR="008831A0">
              <w:t>техподполья</w:t>
            </w:r>
            <w:proofErr w:type="spellEnd"/>
            <w:r w:rsidR="008831A0">
              <w:t>, на чердаки и в другие подсобные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D" w:rsidRPr="007D0D6D" w:rsidRDefault="00A0035A" w:rsidP="00A8368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Начальник отдела,</w:t>
            </w:r>
            <w:r w:rsidR="00382CE3">
              <w:t xml:space="preserve"> </w:t>
            </w:r>
            <w:proofErr w:type="spellStart"/>
            <w:r w:rsidR="00382CE3">
              <w:t>зам</w:t>
            </w:r>
            <w:proofErr w:type="gramStart"/>
            <w:r w:rsidR="00382CE3">
              <w:t>.н</w:t>
            </w:r>
            <w:proofErr w:type="gramEnd"/>
            <w:r w:rsidR="00382CE3">
              <w:t>ачальника</w:t>
            </w:r>
            <w:proofErr w:type="spellEnd"/>
            <w:r w:rsidR="00382CE3">
              <w:t xml:space="preserve"> отдела,</w:t>
            </w:r>
            <w:r>
              <w:t xml:space="preserve"> консультант</w:t>
            </w:r>
          </w:p>
        </w:tc>
      </w:tr>
      <w:tr w:rsidR="00DA2079" w:rsidTr="00BE46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9" w:rsidRDefault="00DA2079" w:rsidP="009C205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9" w:rsidRDefault="00DA2079" w:rsidP="00DA2079">
            <w:pPr>
              <w:autoSpaceDE w:val="0"/>
              <w:autoSpaceDN w:val="0"/>
              <w:adjustRightInd w:val="0"/>
              <w:jc w:val="center"/>
            </w:pPr>
            <w:r>
              <w:t>Администрация Калачевского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9" w:rsidRPr="00DA2079" w:rsidRDefault="00C34082" w:rsidP="00DA207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hyperlink r:id="rId26" w:history="1">
              <w:r w:rsidR="00DA2079" w:rsidRPr="00DA2079">
                <w:rPr>
                  <w:b/>
                  <w:u w:val="single"/>
                </w:rPr>
                <w:t>Статья 13.6</w:t>
              </w:r>
            </w:hyperlink>
            <w:r w:rsidR="00DA2079" w:rsidRPr="00DA2079">
              <w:rPr>
                <w:b/>
                <w:u w:val="single"/>
              </w:rPr>
              <w:t>.</w:t>
            </w:r>
            <w:r w:rsidR="00DA2079" w:rsidRPr="00DA2079">
              <w:rPr>
                <w:bCs/>
              </w:rPr>
              <w:t xml:space="preserve"> Воспрепятствование деятельности и (или) вмешательство в деятельность органов местного самоуправления</w:t>
            </w:r>
          </w:p>
          <w:p w:rsidR="00DA2079" w:rsidRDefault="00DA2079" w:rsidP="00DA20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9" w:rsidRDefault="00DA2079" w:rsidP="00DA2079">
            <w:pPr>
              <w:autoSpaceDE w:val="0"/>
              <w:autoSpaceDN w:val="0"/>
              <w:adjustRightInd w:val="0"/>
              <w:jc w:val="center"/>
            </w:pPr>
            <w:r>
              <w:t>Заместитель главы,</w:t>
            </w:r>
          </w:p>
          <w:p w:rsidR="00DA2079" w:rsidRDefault="00DA2079" w:rsidP="00DA2079">
            <w:pPr>
              <w:autoSpaceDE w:val="0"/>
              <w:autoSpaceDN w:val="0"/>
              <w:adjustRightInd w:val="0"/>
              <w:jc w:val="center"/>
            </w:pPr>
            <w:r>
              <w:t>начальник отдела,</w:t>
            </w:r>
          </w:p>
          <w:p w:rsidR="00DA2079" w:rsidRDefault="00DA2079" w:rsidP="00DA207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отдела,</w:t>
            </w:r>
          </w:p>
          <w:p w:rsidR="00DA2079" w:rsidRDefault="00DA2079" w:rsidP="00DA2079">
            <w:pPr>
              <w:autoSpaceDE w:val="0"/>
              <w:autoSpaceDN w:val="0"/>
              <w:adjustRightInd w:val="0"/>
              <w:jc w:val="center"/>
            </w:pPr>
            <w:r>
              <w:t>консультант,</w:t>
            </w:r>
          </w:p>
          <w:p w:rsidR="00DA2079" w:rsidRDefault="00DA2079" w:rsidP="00DA2079">
            <w:pPr>
              <w:autoSpaceDE w:val="0"/>
              <w:autoSpaceDN w:val="0"/>
              <w:adjustRightInd w:val="0"/>
              <w:jc w:val="center"/>
            </w:pPr>
            <w:r>
              <w:t>главный специалист</w:t>
            </w:r>
          </w:p>
        </w:tc>
      </w:tr>
    </w:tbl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sectPr w:rsidR="009D3AB9" w:rsidSect="00A83683">
      <w:type w:val="continuous"/>
      <w:pgSz w:w="11900" w:h="16820"/>
      <w:pgMar w:top="640" w:right="560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82" w:rsidRDefault="00C34082" w:rsidP="00D74821">
      <w:r>
        <w:separator/>
      </w:r>
    </w:p>
  </w:endnote>
  <w:endnote w:type="continuationSeparator" w:id="0">
    <w:p w:rsidR="00C34082" w:rsidRDefault="00C34082" w:rsidP="00D7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82" w:rsidRDefault="00C34082" w:rsidP="00D74821">
      <w:r>
        <w:separator/>
      </w:r>
    </w:p>
  </w:footnote>
  <w:footnote w:type="continuationSeparator" w:id="0">
    <w:p w:rsidR="00C34082" w:rsidRDefault="00C34082" w:rsidP="00D7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2BF"/>
    <w:rsid w:val="00022571"/>
    <w:rsid w:val="00032320"/>
    <w:rsid w:val="00063FBB"/>
    <w:rsid w:val="00073107"/>
    <w:rsid w:val="00076E4E"/>
    <w:rsid w:val="00080CE9"/>
    <w:rsid w:val="00083E91"/>
    <w:rsid w:val="0008549C"/>
    <w:rsid w:val="0009536E"/>
    <w:rsid w:val="000A2685"/>
    <w:rsid w:val="000A32D2"/>
    <w:rsid w:val="000B397D"/>
    <w:rsid w:val="000D710E"/>
    <w:rsid w:val="000E13CB"/>
    <w:rsid w:val="000E32F5"/>
    <w:rsid w:val="000F49F5"/>
    <w:rsid w:val="00107354"/>
    <w:rsid w:val="00114389"/>
    <w:rsid w:val="00120DF7"/>
    <w:rsid w:val="001248D9"/>
    <w:rsid w:val="001476F4"/>
    <w:rsid w:val="00151022"/>
    <w:rsid w:val="00184A7A"/>
    <w:rsid w:val="00195052"/>
    <w:rsid w:val="001A5E09"/>
    <w:rsid w:val="001D15A5"/>
    <w:rsid w:val="001D3B79"/>
    <w:rsid w:val="001D50C6"/>
    <w:rsid w:val="002004FB"/>
    <w:rsid w:val="00206907"/>
    <w:rsid w:val="00246091"/>
    <w:rsid w:val="00262BD4"/>
    <w:rsid w:val="0026532F"/>
    <w:rsid w:val="00277245"/>
    <w:rsid w:val="002A1917"/>
    <w:rsid w:val="002C0F06"/>
    <w:rsid w:val="002E2B8A"/>
    <w:rsid w:val="002F1318"/>
    <w:rsid w:val="00303976"/>
    <w:rsid w:val="00303B37"/>
    <w:rsid w:val="00304D34"/>
    <w:rsid w:val="003063BA"/>
    <w:rsid w:val="00310B3D"/>
    <w:rsid w:val="0031450C"/>
    <w:rsid w:val="00336EC3"/>
    <w:rsid w:val="0034302C"/>
    <w:rsid w:val="0035493E"/>
    <w:rsid w:val="00374C85"/>
    <w:rsid w:val="00382CE3"/>
    <w:rsid w:val="00385F91"/>
    <w:rsid w:val="00387C5F"/>
    <w:rsid w:val="00390C8B"/>
    <w:rsid w:val="003A052A"/>
    <w:rsid w:val="003A2674"/>
    <w:rsid w:val="003A296D"/>
    <w:rsid w:val="003A4272"/>
    <w:rsid w:val="003B18FE"/>
    <w:rsid w:val="003B41BD"/>
    <w:rsid w:val="003B76FE"/>
    <w:rsid w:val="003C5315"/>
    <w:rsid w:val="003C56D3"/>
    <w:rsid w:val="003D0A31"/>
    <w:rsid w:val="003E2938"/>
    <w:rsid w:val="003E2F03"/>
    <w:rsid w:val="003E442E"/>
    <w:rsid w:val="003E7B5B"/>
    <w:rsid w:val="003F692A"/>
    <w:rsid w:val="004129FE"/>
    <w:rsid w:val="00412C35"/>
    <w:rsid w:val="004140B9"/>
    <w:rsid w:val="00442602"/>
    <w:rsid w:val="00443A33"/>
    <w:rsid w:val="004511B6"/>
    <w:rsid w:val="004600F7"/>
    <w:rsid w:val="00471580"/>
    <w:rsid w:val="0047544C"/>
    <w:rsid w:val="004768AD"/>
    <w:rsid w:val="00483119"/>
    <w:rsid w:val="00484AA0"/>
    <w:rsid w:val="0048697C"/>
    <w:rsid w:val="004B7AFC"/>
    <w:rsid w:val="004C0A8C"/>
    <w:rsid w:val="004C34F2"/>
    <w:rsid w:val="004C7B07"/>
    <w:rsid w:val="004F7A3C"/>
    <w:rsid w:val="005016FA"/>
    <w:rsid w:val="005046AF"/>
    <w:rsid w:val="00531BC5"/>
    <w:rsid w:val="00535F92"/>
    <w:rsid w:val="00536059"/>
    <w:rsid w:val="00541CD6"/>
    <w:rsid w:val="005456DC"/>
    <w:rsid w:val="00550C12"/>
    <w:rsid w:val="005553EB"/>
    <w:rsid w:val="005737D6"/>
    <w:rsid w:val="00583B9A"/>
    <w:rsid w:val="00584AEA"/>
    <w:rsid w:val="005860EF"/>
    <w:rsid w:val="00596930"/>
    <w:rsid w:val="005975D9"/>
    <w:rsid w:val="005A4412"/>
    <w:rsid w:val="005A49CD"/>
    <w:rsid w:val="005B01D6"/>
    <w:rsid w:val="005B2B76"/>
    <w:rsid w:val="005B53A5"/>
    <w:rsid w:val="005C1828"/>
    <w:rsid w:val="005D06A8"/>
    <w:rsid w:val="005D06C7"/>
    <w:rsid w:val="005D0C2E"/>
    <w:rsid w:val="005E453C"/>
    <w:rsid w:val="005E56A8"/>
    <w:rsid w:val="005F2DDC"/>
    <w:rsid w:val="005F3B5B"/>
    <w:rsid w:val="005F3FEA"/>
    <w:rsid w:val="005F4F6E"/>
    <w:rsid w:val="005F6B6A"/>
    <w:rsid w:val="00611E2D"/>
    <w:rsid w:val="00623A5D"/>
    <w:rsid w:val="00624925"/>
    <w:rsid w:val="00632E36"/>
    <w:rsid w:val="0063716D"/>
    <w:rsid w:val="0065055C"/>
    <w:rsid w:val="006655D7"/>
    <w:rsid w:val="00680E8A"/>
    <w:rsid w:val="006860CC"/>
    <w:rsid w:val="0069040B"/>
    <w:rsid w:val="006A008E"/>
    <w:rsid w:val="006A6CC3"/>
    <w:rsid w:val="006C2874"/>
    <w:rsid w:val="006F0F15"/>
    <w:rsid w:val="007021A1"/>
    <w:rsid w:val="00707091"/>
    <w:rsid w:val="0071556C"/>
    <w:rsid w:val="007163CA"/>
    <w:rsid w:val="007245CA"/>
    <w:rsid w:val="0074157D"/>
    <w:rsid w:val="0074413C"/>
    <w:rsid w:val="00751CA6"/>
    <w:rsid w:val="007573E5"/>
    <w:rsid w:val="007641F2"/>
    <w:rsid w:val="007720C6"/>
    <w:rsid w:val="00775021"/>
    <w:rsid w:val="00780509"/>
    <w:rsid w:val="007856B6"/>
    <w:rsid w:val="007A1B02"/>
    <w:rsid w:val="007A28E3"/>
    <w:rsid w:val="007A3698"/>
    <w:rsid w:val="007C7D59"/>
    <w:rsid w:val="007D0D6D"/>
    <w:rsid w:val="007D31E4"/>
    <w:rsid w:val="007D5794"/>
    <w:rsid w:val="007D7E91"/>
    <w:rsid w:val="007E07E4"/>
    <w:rsid w:val="007E0885"/>
    <w:rsid w:val="007E67A1"/>
    <w:rsid w:val="007E73A7"/>
    <w:rsid w:val="007F042A"/>
    <w:rsid w:val="00800B28"/>
    <w:rsid w:val="0080107B"/>
    <w:rsid w:val="00813457"/>
    <w:rsid w:val="008145F6"/>
    <w:rsid w:val="00816AC3"/>
    <w:rsid w:val="00817FFD"/>
    <w:rsid w:val="00823A04"/>
    <w:rsid w:val="00826E87"/>
    <w:rsid w:val="00832ACD"/>
    <w:rsid w:val="008358C9"/>
    <w:rsid w:val="008522E2"/>
    <w:rsid w:val="008527F1"/>
    <w:rsid w:val="008610C0"/>
    <w:rsid w:val="00864DC5"/>
    <w:rsid w:val="008737AC"/>
    <w:rsid w:val="0087679D"/>
    <w:rsid w:val="008831A0"/>
    <w:rsid w:val="008854DA"/>
    <w:rsid w:val="00887478"/>
    <w:rsid w:val="008A1065"/>
    <w:rsid w:val="008A1986"/>
    <w:rsid w:val="008B5799"/>
    <w:rsid w:val="008C1512"/>
    <w:rsid w:val="008C4A91"/>
    <w:rsid w:val="008C5751"/>
    <w:rsid w:val="008E4ADF"/>
    <w:rsid w:val="008E6F45"/>
    <w:rsid w:val="008F040E"/>
    <w:rsid w:val="008F3D48"/>
    <w:rsid w:val="00907BF8"/>
    <w:rsid w:val="0091230C"/>
    <w:rsid w:val="00913554"/>
    <w:rsid w:val="00913A0D"/>
    <w:rsid w:val="00924598"/>
    <w:rsid w:val="00926F28"/>
    <w:rsid w:val="00933AB8"/>
    <w:rsid w:val="00946060"/>
    <w:rsid w:val="009602FA"/>
    <w:rsid w:val="00960C09"/>
    <w:rsid w:val="00982AFE"/>
    <w:rsid w:val="00986F11"/>
    <w:rsid w:val="009A5177"/>
    <w:rsid w:val="009B2B93"/>
    <w:rsid w:val="009C7F27"/>
    <w:rsid w:val="009D04D0"/>
    <w:rsid w:val="009D0A9E"/>
    <w:rsid w:val="009D3AB9"/>
    <w:rsid w:val="009D58FB"/>
    <w:rsid w:val="009D66FF"/>
    <w:rsid w:val="009E2A8B"/>
    <w:rsid w:val="009E5DBF"/>
    <w:rsid w:val="009F1816"/>
    <w:rsid w:val="009F1DC3"/>
    <w:rsid w:val="009F67BC"/>
    <w:rsid w:val="00A0035A"/>
    <w:rsid w:val="00A05F38"/>
    <w:rsid w:val="00A11EC4"/>
    <w:rsid w:val="00A120A8"/>
    <w:rsid w:val="00A236D8"/>
    <w:rsid w:val="00A32F6E"/>
    <w:rsid w:val="00A3602F"/>
    <w:rsid w:val="00A53461"/>
    <w:rsid w:val="00A5538F"/>
    <w:rsid w:val="00A71925"/>
    <w:rsid w:val="00A772E9"/>
    <w:rsid w:val="00A8045C"/>
    <w:rsid w:val="00A83683"/>
    <w:rsid w:val="00A83C97"/>
    <w:rsid w:val="00A83E67"/>
    <w:rsid w:val="00A906C7"/>
    <w:rsid w:val="00AA0B92"/>
    <w:rsid w:val="00AB1737"/>
    <w:rsid w:val="00AB7AAB"/>
    <w:rsid w:val="00AC3973"/>
    <w:rsid w:val="00AC5309"/>
    <w:rsid w:val="00AC5C7E"/>
    <w:rsid w:val="00AD0FB8"/>
    <w:rsid w:val="00AE586F"/>
    <w:rsid w:val="00AF13E6"/>
    <w:rsid w:val="00B00B01"/>
    <w:rsid w:val="00B1692F"/>
    <w:rsid w:val="00B23381"/>
    <w:rsid w:val="00B272DA"/>
    <w:rsid w:val="00B4343A"/>
    <w:rsid w:val="00B533EE"/>
    <w:rsid w:val="00B66150"/>
    <w:rsid w:val="00B7376E"/>
    <w:rsid w:val="00B77FD0"/>
    <w:rsid w:val="00B919BA"/>
    <w:rsid w:val="00B94040"/>
    <w:rsid w:val="00B94107"/>
    <w:rsid w:val="00BB1D09"/>
    <w:rsid w:val="00BC134F"/>
    <w:rsid w:val="00BC700E"/>
    <w:rsid w:val="00BD02BF"/>
    <w:rsid w:val="00BE46B6"/>
    <w:rsid w:val="00BF1F98"/>
    <w:rsid w:val="00BF33C2"/>
    <w:rsid w:val="00BF734B"/>
    <w:rsid w:val="00C03992"/>
    <w:rsid w:val="00C05FD1"/>
    <w:rsid w:val="00C10A95"/>
    <w:rsid w:val="00C20C1D"/>
    <w:rsid w:val="00C269B3"/>
    <w:rsid w:val="00C34082"/>
    <w:rsid w:val="00C35665"/>
    <w:rsid w:val="00C35C81"/>
    <w:rsid w:val="00C53F86"/>
    <w:rsid w:val="00C55725"/>
    <w:rsid w:val="00C66C86"/>
    <w:rsid w:val="00C6770A"/>
    <w:rsid w:val="00C67D2F"/>
    <w:rsid w:val="00C72DBE"/>
    <w:rsid w:val="00C85F9D"/>
    <w:rsid w:val="00CB206D"/>
    <w:rsid w:val="00CB2AD0"/>
    <w:rsid w:val="00CB4144"/>
    <w:rsid w:val="00CD26CD"/>
    <w:rsid w:val="00CE5965"/>
    <w:rsid w:val="00D05C25"/>
    <w:rsid w:val="00D17D1E"/>
    <w:rsid w:val="00D209D3"/>
    <w:rsid w:val="00D20C0F"/>
    <w:rsid w:val="00D56298"/>
    <w:rsid w:val="00D601F7"/>
    <w:rsid w:val="00D60811"/>
    <w:rsid w:val="00D61CFB"/>
    <w:rsid w:val="00D71778"/>
    <w:rsid w:val="00D74821"/>
    <w:rsid w:val="00D81196"/>
    <w:rsid w:val="00D81C3C"/>
    <w:rsid w:val="00D950F2"/>
    <w:rsid w:val="00D95B7F"/>
    <w:rsid w:val="00DA2079"/>
    <w:rsid w:val="00DA7343"/>
    <w:rsid w:val="00DB2F9C"/>
    <w:rsid w:val="00DB475B"/>
    <w:rsid w:val="00DC4C7B"/>
    <w:rsid w:val="00DE6073"/>
    <w:rsid w:val="00DF43D9"/>
    <w:rsid w:val="00E01E54"/>
    <w:rsid w:val="00E36508"/>
    <w:rsid w:val="00E53119"/>
    <w:rsid w:val="00E559F1"/>
    <w:rsid w:val="00E644EF"/>
    <w:rsid w:val="00E749C0"/>
    <w:rsid w:val="00E82E29"/>
    <w:rsid w:val="00E8531B"/>
    <w:rsid w:val="00E921FC"/>
    <w:rsid w:val="00E948B3"/>
    <w:rsid w:val="00E966E5"/>
    <w:rsid w:val="00EA427B"/>
    <w:rsid w:val="00EA5222"/>
    <w:rsid w:val="00EB001D"/>
    <w:rsid w:val="00EB384B"/>
    <w:rsid w:val="00EB7823"/>
    <w:rsid w:val="00EC5203"/>
    <w:rsid w:val="00EC67E9"/>
    <w:rsid w:val="00ED349D"/>
    <w:rsid w:val="00ED62CD"/>
    <w:rsid w:val="00EF4839"/>
    <w:rsid w:val="00EF5507"/>
    <w:rsid w:val="00EF780C"/>
    <w:rsid w:val="00F038C3"/>
    <w:rsid w:val="00F317A1"/>
    <w:rsid w:val="00F46083"/>
    <w:rsid w:val="00F461BA"/>
    <w:rsid w:val="00F47FD0"/>
    <w:rsid w:val="00F504DF"/>
    <w:rsid w:val="00F510BC"/>
    <w:rsid w:val="00F5392F"/>
    <w:rsid w:val="00F6487F"/>
    <w:rsid w:val="00F677E0"/>
    <w:rsid w:val="00F849E1"/>
    <w:rsid w:val="00F90CCD"/>
    <w:rsid w:val="00F91F3E"/>
    <w:rsid w:val="00F97B02"/>
    <w:rsid w:val="00FA2E3F"/>
    <w:rsid w:val="00FA465E"/>
    <w:rsid w:val="00FA672B"/>
    <w:rsid w:val="00FD0134"/>
    <w:rsid w:val="00FD7FAA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F5392F"/>
    <w:pPr>
      <w:spacing w:after="120"/>
    </w:pPr>
  </w:style>
  <w:style w:type="character" w:customStyle="1" w:styleId="a7">
    <w:name w:val="Основной текст Знак"/>
    <w:basedOn w:val="a0"/>
    <w:link w:val="a6"/>
    <w:rsid w:val="00F5392F"/>
    <w:rPr>
      <w:sz w:val="24"/>
      <w:szCs w:val="24"/>
    </w:rPr>
  </w:style>
  <w:style w:type="paragraph" w:styleId="a8">
    <w:name w:val="List Paragraph"/>
    <w:basedOn w:val="a"/>
    <w:uiPriority w:val="34"/>
    <w:qFormat/>
    <w:rsid w:val="0009536E"/>
    <w:pPr>
      <w:suppressAutoHyphens/>
      <w:ind w:left="720"/>
      <w:contextualSpacing/>
    </w:pPr>
    <w:rPr>
      <w:lang w:eastAsia="ar-SA"/>
    </w:rPr>
  </w:style>
  <w:style w:type="paragraph" w:styleId="a9">
    <w:name w:val="header"/>
    <w:basedOn w:val="a"/>
    <w:link w:val="aa"/>
    <w:rsid w:val="00D74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4821"/>
    <w:rPr>
      <w:sz w:val="24"/>
      <w:szCs w:val="24"/>
    </w:rPr>
  </w:style>
  <w:style w:type="paragraph" w:styleId="ab">
    <w:name w:val="footer"/>
    <w:basedOn w:val="a"/>
    <w:link w:val="ac"/>
    <w:rsid w:val="00D74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4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0D09E4E7D1EC1CDEA4A34FCB3733783BBE78D4D5814ADEC7CF140C43247C68170B5493BD0A389B59382D78B00E6D55E3X0M2K" TargetMode="External"/><Relationship Id="rId18" Type="http://schemas.openxmlformats.org/officeDocument/2006/relationships/hyperlink" Target="consultantplus://offline/ref=7EE7FF072475008827E5D22A5BC775073FCA315872FCD242E8507C1C48BCCD8FAA6FAF11F25ADA2482C317A30C64E44240A31C4B822F81ACF15C157579bCK" TargetMode="External"/><Relationship Id="rId26" Type="http://schemas.openxmlformats.org/officeDocument/2006/relationships/hyperlink" Target="consultantplus://offline/ref=AFFE94848293E1D17B1F84BD3FB1D439BCF204C33C1C85A4506F90C5993528D882C31F4ED97639DA3B835113491D8D680FC0B63170E0998E195656CCS91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988C37D481158D804D6CFDCBC066A23F58841269E8AA7572CFACCEBDD5279531020E992BE8CC8CFD2F6752347021A796E41A27F2FBA5C22AC3C0AD4h8a6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8824B604544264ABD942C8F897E53095A266F997753289728714AB7B5CB930522DCC0D565BE6B483B14A87E92DFBCCD9B2A2A63721560FF4F72EFBMFU9G" TargetMode="External"/><Relationship Id="rId17" Type="http://schemas.openxmlformats.org/officeDocument/2006/relationships/hyperlink" Target="consultantplus://offline/ref=FD05829D44ABEC45397C22B64D392BF6B3ECC20C1AA0B159350DA87DA14F63F670F3BAA44FB13FB9A18F83EB0779BF1F57E9E55F298C6252FE359329p8b9K" TargetMode="External"/><Relationship Id="rId25" Type="http://schemas.openxmlformats.org/officeDocument/2006/relationships/hyperlink" Target="consultantplus://offline/ref=59378FB402CA08B95177F3175E207AD5F504CF659C00B8FE7C28506FFD9560CEE062563934ABB8709AFEDB2674F386898892600B4188041B717C88B9P5i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82F026A6E8EF80E474D53F67B831559A466970F2076DDA53B4DE3059B58B4A5E09A43D08BE956F5ED0568CF44D1FED4B19EFEED4AB0DBD48516601O1aEK" TargetMode="External"/><Relationship Id="rId20" Type="http://schemas.openxmlformats.org/officeDocument/2006/relationships/hyperlink" Target="consultantplus://offline/ref=3988C37D481158D804D6CFDCBC066A23F58841269E8AA7572CFACCEBDD5279531020E992BE8CC8CFD2F7762340021A796E41A27F2FBA5C22AC3C0AD4h8a6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8824B604544264ABD942C8F897E53095A266F997753E857B8D14AB7B5CB930522DCC0D445BBEB883B25486E338AD9D9FMEU7G" TargetMode="External"/><Relationship Id="rId24" Type="http://schemas.openxmlformats.org/officeDocument/2006/relationships/hyperlink" Target="consultantplus://offline/ref=CCF5CBA3A95139190F99A82084E301E40E4614B8C77A8B9CC0D7EE595E3B974E1234048B7CA6280564A3AEA458376BD5F5E5089908E47630A3A125B3YFf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CE22957AADBD31E200FC1DA44D5E7FB6F6976E4C3092DC3098C4CE00A7D3B2021400ADEA1E9F1B36FA449988BBB2674A4D77F8096864D28A2A2A1178ZDK" TargetMode="External"/><Relationship Id="rId23" Type="http://schemas.openxmlformats.org/officeDocument/2006/relationships/hyperlink" Target="consultantplus://offline/ref=5DFDF27DBD1A17AA04774E6E5C754068872A16DB785F7B582D6D91E90BC6A7BA879267ADC2656C9CD07B98FE3087C4C44E021493598B7DFA1AFF17BB59eB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CCF0788D8D2E46FBADD98FE120AD2E792ACAE8DD01D6F1439E638C1AAA53D030DA56988EF35DD5E9DD35D8F54D16AB9E134755E5D3BCD899C596849p6w4K" TargetMode="External"/><Relationship Id="rId19" Type="http://schemas.openxmlformats.org/officeDocument/2006/relationships/hyperlink" Target="consultantplus://offline/ref=940E6508EE6987D30408D4EE31652A8CE401F3523753069A199358F080020230EC756019257C061B82A88B59B66AC24F392CFF15A3F393C9u2p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A6D3F4A18DAA8F07FCFD47EEADE659AD343C86E3112404632A7F82564B0D0C1998F04CB6010F886B29A2D0643B7F3523420E43D16602CE0F8E4157EXDr8K" TargetMode="External"/><Relationship Id="rId22" Type="http://schemas.openxmlformats.org/officeDocument/2006/relationships/hyperlink" Target="consultantplus://offline/ref=44FD8EE140CB828A342C2E3498BCA3A9F2604B0C67AB5314A540A62C8B3CE2D617F5EABFFE02541C0CCBDCD12E52162F463DB096A245FCD53B223FF8xCd2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0939-EAC0-4003-A4DE-7F17879D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18</cp:revision>
  <cp:lastPrinted>2020-08-13T12:22:00Z</cp:lastPrinted>
  <dcterms:created xsi:type="dcterms:W3CDTF">2019-07-02T04:48:00Z</dcterms:created>
  <dcterms:modified xsi:type="dcterms:W3CDTF">2020-08-19T05:38:00Z</dcterms:modified>
</cp:coreProperties>
</file>